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F1CF" w14:textId="2A91FA7B" w:rsidR="00CA3475" w:rsidRPr="00286C7E" w:rsidRDefault="00E63D21" w:rsidP="005C23A0">
      <w:pPr>
        <w:pStyle w:val="Heading1"/>
        <w:spacing w:line="360" w:lineRule="auto"/>
        <w:rPr>
          <w:color w:val="360F3C" w:themeColor="accent2"/>
        </w:rPr>
      </w:pPr>
      <w:r w:rsidRPr="00286C7E">
        <w:rPr>
          <w:rStyle w:val="Strong"/>
          <w:color w:val="360F3C" w:themeColor="accent2"/>
        </w:rPr>
        <w:t xml:space="preserve">Applicant </w:t>
      </w:r>
      <w:r w:rsidR="00D20C1F" w:rsidRPr="00286C7E">
        <w:rPr>
          <w:rStyle w:val="Strong"/>
          <w:color w:val="360F3C" w:themeColor="accent2"/>
        </w:rPr>
        <w:t xml:space="preserve">Capability </w:t>
      </w:r>
      <w:r w:rsidRPr="00286C7E">
        <w:rPr>
          <w:rStyle w:val="Strong"/>
          <w:color w:val="360F3C" w:themeColor="accent2"/>
        </w:rPr>
        <w:t>Declaration</w:t>
      </w:r>
      <w:r w:rsidR="00AE2C73" w:rsidRPr="00286C7E">
        <w:rPr>
          <w:rStyle w:val="Strong"/>
          <w:color w:val="360F3C" w:themeColor="accent2"/>
        </w:rPr>
        <w:t xml:space="preserve"> – Market Generator or Integrated Resource Provider</w:t>
      </w:r>
      <w:r w:rsidR="00834904" w:rsidRPr="00286C7E">
        <w:rPr>
          <w:rStyle w:val="Strong"/>
          <w:color w:val="360F3C" w:themeColor="accent2"/>
        </w:rPr>
        <w:t xml:space="preserve"> – classifying production units or ancillary service units</w:t>
      </w:r>
    </w:p>
    <w:tbl>
      <w:tblPr>
        <w:tblStyle w:val="GridTable4"/>
        <w:tblW w:w="9016" w:type="dxa"/>
        <w:tblLook w:val="0680" w:firstRow="0" w:lastRow="0" w:firstColumn="1" w:lastColumn="0" w:noHBand="1" w:noVBand="1"/>
      </w:tblPr>
      <w:tblGrid>
        <w:gridCol w:w="1838"/>
        <w:gridCol w:w="2552"/>
        <w:gridCol w:w="2268"/>
        <w:gridCol w:w="2358"/>
      </w:tblGrid>
      <w:tr w:rsidR="00CA3475" w14:paraId="01F22DC1" w14:textId="77777777" w:rsidTr="00893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9D9D9" w:themeFill="background1" w:themeFillShade="D9"/>
          </w:tcPr>
          <w:p w14:paraId="2239C4C5" w14:textId="4E484FC1" w:rsidR="00CA3475" w:rsidRPr="004F3291" w:rsidRDefault="00CA3475" w:rsidP="00893B6E">
            <w:pPr>
              <w:spacing w:before="120" w:after="160"/>
              <w:rPr>
                <w:rStyle w:val="Strong"/>
              </w:rPr>
            </w:pPr>
            <w:r w:rsidRPr="004F3291">
              <w:rPr>
                <w:rStyle w:val="Strong"/>
              </w:rPr>
              <w:t>Applicant Name:</w:t>
            </w:r>
          </w:p>
        </w:tc>
        <w:tc>
          <w:tcPr>
            <w:tcW w:w="7178" w:type="dxa"/>
            <w:gridSpan w:val="3"/>
          </w:tcPr>
          <w:p w14:paraId="1D3E8146" w14:textId="31ABE45C" w:rsidR="00CA3475" w:rsidRDefault="009333DC" w:rsidP="00893B6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380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807">
              <w:instrText xml:space="preserve"> FORMTEXT </w:instrText>
            </w:r>
            <w:r w:rsidRPr="005E3807">
              <w:fldChar w:fldCharType="separate"/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fldChar w:fldCharType="end"/>
            </w:r>
          </w:p>
        </w:tc>
      </w:tr>
      <w:tr w:rsidR="005E0706" w14:paraId="396D55B3" w14:textId="77777777" w:rsidTr="005E07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9D9D9" w:themeFill="background1" w:themeFillShade="D9"/>
          </w:tcPr>
          <w:p w14:paraId="2AEE696B" w14:textId="77777777" w:rsidR="005E0706" w:rsidRPr="004F3291" w:rsidRDefault="005E0706" w:rsidP="00893B6E">
            <w:pPr>
              <w:spacing w:before="120" w:after="160"/>
              <w:rPr>
                <w:rStyle w:val="Strong"/>
              </w:rPr>
            </w:pPr>
            <w:r w:rsidRPr="004F3291">
              <w:rPr>
                <w:rStyle w:val="Strong"/>
              </w:rPr>
              <w:t>Applicant ABN:</w:t>
            </w:r>
          </w:p>
        </w:tc>
        <w:tc>
          <w:tcPr>
            <w:tcW w:w="2552" w:type="dxa"/>
          </w:tcPr>
          <w:p w14:paraId="174EF727" w14:textId="77777777" w:rsidR="005E0706" w:rsidRDefault="005E0706" w:rsidP="00893B6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380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807">
              <w:instrText xml:space="preserve"> FORMTEXT </w:instrText>
            </w:r>
            <w:r w:rsidRPr="005E3807">
              <w:fldChar w:fldCharType="separate"/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fldChar w:fldCharType="end"/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B6C5F5F" w14:textId="77777777" w:rsidR="005E0706" w:rsidRPr="005E3807" w:rsidRDefault="005E0706" w:rsidP="00893B6E">
            <w:pPr>
              <w:spacing w:before="120"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0F95">
              <w:rPr>
                <w:rStyle w:val="Strong"/>
                <w:b w:val="0"/>
                <w:bCs w:val="0"/>
              </w:rPr>
              <w:t>Applicant A</w:t>
            </w:r>
            <w:r>
              <w:rPr>
                <w:rStyle w:val="Strong"/>
                <w:b w:val="0"/>
                <w:bCs w:val="0"/>
              </w:rPr>
              <w:t>CN</w:t>
            </w:r>
            <w:r w:rsidRPr="00830F95">
              <w:rPr>
                <w:rStyle w:val="Strong"/>
                <w:b w:val="0"/>
                <w:bCs w:val="0"/>
              </w:rPr>
              <w:t>:</w:t>
            </w:r>
          </w:p>
        </w:tc>
        <w:tc>
          <w:tcPr>
            <w:tcW w:w="2358" w:type="dxa"/>
          </w:tcPr>
          <w:p w14:paraId="17938EF0" w14:textId="77777777" w:rsidR="005E0706" w:rsidRPr="005E3807" w:rsidRDefault="005E0706" w:rsidP="00893B6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380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807">
              <w:instrText xml:space="preserve"> FORMTEXT </w:instrText>
            </w:r>
            <w:r w:rsidRPr="005E3807">
              <w:fldChar w:fldCharType="separate"/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fldChar w:fldCharType="end"/>
            </w:r>
          </w:p>
        </w:tc>
      </w:tr>
      <w:tr w:rsidR="00CA3475" w14:paraId="6B4213CB" w14:textId="77777777" w:rsidTr="00893B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D9D9D9" w:themeFill="background1" w:themeFillShade="D9"/>
          </w:tcPr>
          <w:p w14:paraId="1002053A" w14:textId="7A191341" w:rsidR="00CA3475" w:rsidRPr="004F3291" w:rsidRDefault="00CA3475" w:rsidP="00893B6E">
            <w:pPr>
              <w:spacing w:before="120" w:after="160"/>
              <w:rPr>
                <w:rStyle w:val="Strong"/>
              </w:rPr>
            </w:pPr>
            <w:r w:rsidRPr="004F3291">
              <w:rPr>
                <w:rStyle w:val="Strong"/>
              </w:rPr>
              <w:t>Facility:</w:t>
            </w:r>
          </w:p>
        </w:tc>
        <w:tc>
          <w:tcPr>
            <w:tcW w:w="7178" w:type="dxa"/>
            <w:gridSpan w:val="3"/>
          </w:tcPr>
          <w:p w14:paraId="388F4475" w14:textId="2A645B3D" w:rsidR="00CA3475" w:rsidRDefault="009333DC" w:rsidP="00893B6E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380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807">
              <w:instrText xml:space="preserve"> FORMTEXT </w:instrText>
            </w:r>
            <w:r w:rsidRPr="005E3807">
              <w:fldChar w:fldCharType="separate"/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fldChar w:fldCharType="end"/>
            </w:r>
          </w:p>
        </w:tc>
      </w:tr>
    </w:tbl>
    <w:p w14:paraId="32C28959" w14:textId="7D97714C" w:rsidR="004D6ED7" w:rsidRPr="005C23A0" w:rsidRDefault="00D404BE" w:rsidP="009333DC">
      <w:pPr>
        <w:spacing w:before="240"/>
        <w:rPr>
          <w:sz w:val="20"/>
          <w:szCs w:val="20"/>
        </w:rPr>
      </w:pPr>
      <w:r w:rsidRPr="005C23A0">
        <w:rPr>
          <w:sz w:val="20"/>
          <w:szCs w:val="20"/>
        </w:rPr>
        <w:t>As a duly authorised representative</w:t>
      </w:r>
      <w:r w:rsidR="004D6ED7" w:rsidRPr="005C23A0">
        <w:rPr>
          <w:sz w:val="20"/>
          <w:szCs w:val="20"/>
        </w:rPr>
        <w:t xml:space="preserve"> of the Applicant</w:t>
      </w:r>
      <w:r w:rsidRPr="005C23A0">
        <w:rPr>
          <w:sz w:val="20"/>
          <w:szCs w:val="20"/>
        </w:rPr>
        <w:t xml:space="preserve">, </w:t>
      </w:r>
      <w:r w:rsidR="004D6ED7" w:rsidRPr="005C23A0">
        <w:rPr>
          <w:sz w:val="20"/>
          <w:szCs w:val="20"/>
        </w:rPr>
        <w:t>I acknowledge that I have read and understand the following statements:</w:t>
      </w:r>
    </w:p>
    <w:p w14:paraId="258A3DDB" w14:textId="28CBCFCE" w:rsidR="004D6ED7" w:rsidRPr="000B1950" w:rsidRDefault="00483D02" w:rsidP="00E108F1">
      <w:pPr>
        <w:pStyle w:val="ListParagraph"/>
        <w:numPr>
          <w:ilvl w:val="0"/>
          <w:numId w:val="2"/>
        </w:numPr>
        <w:ind w:left="425" w:hanging="425"/>
        <w:contextualSpacing w:val="0"/>
      </w:pPr>
      <w:r w:rsidRPr="005C23A0">
        <w:rPr>
          <w:sz w:val="20"/>
          <w:szCs w:val="20"/>
        </w:rPr>
        <w:t>AEMO relies on timely and accurate information and responses from all Registered P</w:t>
      </w:r>
      <w:r w:rsidR="00A70EC1" w:rsidRPr="005C23A0">
        <w:rPr>
          <w:sz w:val="20"/>
          <w:szCs w:val="20"/>
        </w:rPr>
        <w:t xml:space="preserve">articipants in line with their </w:t>
      </w:r>
      <w:r w:rsidRPr="005C23A0">
        <w:rPr>
          <w:sz w:val="20"/>
          <w:szCs w:val="20"/>
        </w:rPr>
        <w:t>obligations</w:t>
      </w:r>
      <w:r w:rsidR="00F0603E">
        <w:rPr>
          <w:sz w:val="20"/>
          <w:szCs w:val="20"/>
        </w:rPr>
        <w:t xml:space="preserve"> </w:t>
      </w:r>
      <w:r w:rsidR="00CD4F39">
        <w:rPr>
          <w:sz w:val="20"/>
          <w:szCs w:val="20"/>
        </w:rPr>
        <w:t xml:space="preserve">under </w:t>
      </w:r>
      <w:r w:rsidR="002309A9">
        <w:rPr>
          <w:sz w:val="20"/>
          <w:szCs w:val="20"/>
        </w:rPr>
        <w:t>the National Electricity Rules (NER)</w:t>
      </w:r>
      <w:r w:rsidRPr="005C23A0">
        <w:rPr>
          <w:sz w:val="20"/>
          <w:szCs w:val="20"/>
        </w:rPr>
        <w:t xml:space="preserve">. </w:t>
      </w:r>
      <w:r w:rsidRPr="000B1950">
        <w:rPr>
          <w:sz w:val="20"/>
          <w:szCs w:val="20"/>
        </w:rPr>
        <w:t xml:space="preserve">Failure to do this can cause power system security breaches, reliability issues and significant </w:t>
      </w:r>
      <w:r w:rsidR="00121E81" w:rsidRPr="000B1950">
        <w:rPr>
          <w:sz w:val="20"/>
          <w:szCs w:val="20"/>
        </w:rPr>
        <w:t>additional costs for the market.</w:t>
      </w:r>
      <w:r w:rsidR="00F0603E" w:rsidRPr="00F0603E">
        <w:rPr>
          <w:rStyle w:val="FootnoteReference"/>
          <w:sz w:val="20"/>
          <w:szCs w:val="20"/>
        </w:rPr>
        <w:t xml:space="preserve"> </w:t>
      </w:r>
    </w:p>
    <w:p w14:paraId="125DAC07" w14:textId="111433F5" w:rsidR="006A2C86" w:rsidRPr="000B1950" w:rsidRDefault="00121E81" w:rsidP="004450DB">
      <w:pPr>
        <w:pStyle w:val="ListParagraph"/>
        <w:numPr>
          <w:ilvl w:val="0"/>
          <w:numId w:val="2"/>
        </w:numPr>
        <w:ind w:left="425" w:hanging="425"/>
        <w:contextualSpacing w:val="0"/>
      </w:pPr>
      <w:r w:rsidRPr="005C23A0">
        <w:rPr>
          <w:sz w:val="20"/>
          <w:szCs w:val="20"/>
        </w:rPr>
        <w:t xml:space="preserve">The Australian Energy Regulator (AER) monitors and enforces compliance with the </w:t>
      </w:r>
      <w:r w:rsidR="002309A9">
        <w:rPr>
          <w:sz w:val="20"/>
          <w:szCs w:val="20"/>
        </w:rPr>
        <w:t>NER</w:t>
      </w:r>
      <w:r w:rsidR="002309A9" w:rsidRPr="005C23A0">
        <w:rPr>
          <w:sz w:val="20"/>
          <w:szCs w:val="20"/>
        </w:rPr>
        <w:t xml:space="preserve"> </w:t>
      </w:r>
      <w:r w:rsidRPr="005C23A0">
        <w:rPr>
          <w:sz w:val="20"/>
          <w:szCs w:val="20"/>
        </w:rPr>
        <w:t xml:space="preserve">and AEMO may report identified or suspected non-conformance to the AER. </w:t>
      </w:r>
      <w:r w:rsidR="004450DB">
        <w:rPr>
          <w:sz w:val="20"/>
          <w:szCs w:val="20"/>
        </w:rPr>
        <w:t>The AER has prepared a checklist</w:t>
      </w:r>
      <w:r w:rsidR="004450DB">
        <w:rPr>
          <w:rStyle w:val="FootnoteReference"/>
          <w:sz w:val="20"/>
          <w:szCs w:val="20"/>
        </w:rPr>
        <w:footnoteReference w:id="2"/>
      </w:r>
      <w:r w:rsidR="004450DB" w:rsidRPr="000B1950">
        <w:t xml:space="preserve"> </w:t>
      </w:r>
      <w:r w:rsidR="004450DB" w:rsidRPr="00C93700">
        <w:rPr>
          <w:sz w:val="20"/>
        </w:rPr>
        <w:t xml:space="preserve">for </w:t>
      </w:r>
      <w:r w:rsidR="004450DB">
        <w:rPr>
          <w:sz w:val="20"/>
          <w:szCs w:val="20"/>
        </w:rPr>
        <w:t>market participants</w:t>
      </w:r>
      <w:r w:rsidR="004450DB" w:rsidRPr="004450DB">
        <w:rPr>
          <w:sz w:val="20"/>
          <w:szCs w:val="20"/>
        </w:rPr>
        <w:t xml:space="preserve"> </w:t>
      </w:r>
      <w:r w:rsidR="004450DB">
        <w:rPr>
          <w:sz w:val="20"/>
          <w:szCs w:val="20"/>
        </w:rPr>
        <w:t xml:space="preserve">to </w:t>
      </w:r>
      <w:r w:rsidR="004450DB" w:rsidRPr="004450DB">
        <w:rPr>
          <w:sz w:val="20"/>
          <w:szCs w:val="20"/>
        </w:rPr>
        <w:t xml:space="preserve">check their preparations against the identified </w:t>
      </w:r>
      <w:r w:rsidR="004450DB">
        <w:rPr>
          <w:sz w:val="20"/>
          <w:szCs w:val="20"/>
        </w:rPr>
        <w:t>NER</w:t>
      </w:r>
      <w:r w:rsidR="004450DB" w:rsidRPr="004450DB">
        <w:rPr>
          <w:sz w:val="20"/>
          <w:szCs w:val="20"/>
        </w:rPr>
        <w:t xml:space="preserve"> obligations</w:t>
      </w:r>
      <w:r w:rsidR="004450DB">
        <w:rPr>
          <w:sz w:val="20"/>
          <w:szCs w:val="20"/>
        </w:rPr>
        <w:t xml:space="preserve">. </w:t>
      </w:r>
      <w:r w:rsidR="00753496">
        <w:rPr>
          <w:sz w:val="20"/>
          <w:szCs w:val="20"/>
        </w:rPr>
        <w:t>Please refer to this checklist, t</w:t>
      </w:r>
      <w:r w:rsidR="00E108F1">
        <w:rPr>
          <w:sz w:val="20"/>
          <w:szCs w:val="20"/>
        </w:rPr>
        <w:t xml:space="preserve">o </w:t>
      </w:r>
      <w:r w:rsidR="00905BD6">
        <w:rPr>
          <w:sz w:val="20"/>
          <w:szCs w:val="20"/>
        </w:rPr>
        <w:t xml:space="preserve">ensure you </w:t>
      </w:r>
      <w:r w:rsidR="00753496">
        <w:rPr>
          <w:sz w:val="20"/>
          <w:szCs w:val="20"/>
        </w:rPr>
        <w:t xml:space="preserve">are familiar and </w:t>
      </w:r>
      <w:r w:rsidR="00905BD6">
        <w:rPr>
          <w:sz w:val="20"/>
          <w:szCs w:val="20"/>
        </w:rPr>
        <w:t xml:space="preserve">prepared to meet </w:t>
      </w:r>
      <w:r w:rsidR="00753496">
        <w:rPr>
          <w:sz w:val="20"/>
          <w:szCs w:val="20"/>
        </w:rPr>
        <w:t>your key NER obligations before registration and commissioning</w:t>
      </w:r>
      <w:r w:rsidR="00E108F1">
        <w:rPr>
          <w:sz w:val="20"/>
          <w:szCs w:val="20"/>
        </w:rPr>
        <w:t>.</w:t>
      </w:r>
      <w:r w:rsidR="00E108F1">
        <w:rPr>
          <w:rStyle w:val="FootnoteReference"/>
          <w:sz w:val="20"/>
          <w:szCs w:val="20"/>
        </w:rPr>
        <w:footnoteReference w:id="3"/>
      </w:r>
    </w:p>
    <w:p w14:paraId="34691380" w14:textId="6AD31E9F" w:rsidR="00E63D21" w:rsidRPr="005C23A0" w:rsidRDefault="00CD4F39" w:rsidP="004D6ED7">
      <w:pPr>
        <w:pStyle w:val="ListParagraph"/>
        <w:numPr>
          <w:ilvl w:val="0"/>
          <w:numId w:val="2"/>
        </w:numPr>
        <w:ind w:left="425" w:hanging="425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As examples, some of the </w:t>
      </w:r>
      <w:r w:rsidR="00961F3B">
        <w:rPr>
          <w:sz w:val="20"/>
          <w:szCs w:val="20"/>
        </w:rPr>
        <w:t xml:space="preserve">high-level </w:t>
      </w:r>
      <w:r w:rsidR="00DF3C4C">
        <w:rPr>
          <w:sz w:val="20"/>
          <w:szCs w:val="20"/>
        </w:rPr>
        <w:t>general</w:t>
      </w:r>
      <w:r w:rsidR="00961F3B">
        <w:rPr>
          <w:sz w:val="20"/>
          <w:szCs w:val="20"/>
        </w:rPr>
        <w:t xml:space="preserve"> </w:t>
      </w:r>
      <w:r w:rsidR="006A2C86" w:rsidRPr="005C23A0">
        <w:rPr>
          <w:sz w:val="20"/>
          <w:szCs w:val="20"/>
        </w:rPr>
        <w:t xml:space="preserve">capabilities </w:t>
      </w:r>
      <w:r w:rsidR="00CF0D46" w:rsidRPr="005C23A0">
        <w:rPr>
          <w:sz w:val="20"/>
          <w:szCs w:val="20"/>
        </w:rPr>
        <w:t xml:space="preserve">required for </w:t>
      </w:r>
      <w:r w:rsidR="00550454" w:rsidRPr="005C23A0">
        <w:rPr>
          <w:sz w:val="20"/>
          <w:szCs w:val="20"/>
        </w:rPr>
        <w:t>Generators</w:t>
      </w:r>
      <w:r w:rsidR="00B22A8F">
        <w:rPr>
          <w:sz w:val="20"/>
          <w:szCs w:val="20"/>
        </w:rPr>
        <w:t xml:space="preserve"> and Integrated Resource Providers</w:t>
      </w:r>
      <w:r w:rsidR="00CF0D46" w:rsidRPr="005C23A0">
        <w:rPr>
          <w:sz w:val="20"/>
          <w:szCs w:val="20"/>
        </w:rPr>
        <w:t xml:space="preserve"> to meet their</w:t>
      </w:r>
      <w:r w:rsidR="006A2C86" w:rsidRPr="005C23A0">
        <w:rPr>
          <w:sz w:val="20"/>
          <w:szCs w:val="20"/>
        </w:rPr>
        <w:t xml:space="preserve"> </w:t>
      </w:r>
      <w:r w:rsidR="00961F3B">
        <w:rPr>
          <w:sz w:val="20"/>
          <w:szCs w:val="20"/>
        </w:rPr>
        <w:t>NER</w:t>
      </w:r>
      <w:r w:rsidR="00961F3B" w:rsidRPr="005C23A0">
        <w:rPr>
          <w:sz w:val="20"/>
          <w:szCs w:val="20"/>
        </w:rPr>
        <w:t xml:space="preserve"> </w:t>
      </w:r>
      <w:r w:rsidR="006A2C86" w:rsidRPr="005C23A0">
        <w:rPr>
          <w:sz w:val="20"/>
          <w:szCs w:val="20"/>
        </w:rPr>
        <w:t>obligations</w:t>
      </w:r>
      <w:r>
        <w:rPr>
          <w:sz w:val="20"/>
          <w:szCs w:val="20"/>
        </w:rPr>
        <w:t xml:space="preserve"> are</w:t>
      </w:r>
      <w:r w:rsidR="00E70CA2" w:rsidRPr="005C23A0">
        <w:rPr>
          <w:sz w:val="20"/>
          <w:szCs w:val="20"/>
        </w:rPr>
        <w:t>:</w:t>
      </w:r>
    </w:p>
    <w:p w14:paraId="32609EAE" w14:textId="2DEFD054" w:rsidR="007E0E64" w:rsidRPr="005C23A0" w:rsidRDefault="0077063A" w:rsidP="004B121C">
      <w:pPr>
        <w:pStyle w:val="ListParagraph"/>
        <w:numPr>
          <w:ilvl w:val="0"/>
          <w:numId w:val="1"/>
        </w:numPr>
        <w:ind w:hanging="294"/>
        <w:rPr>
          <w:sz w:val="20"/>
          <w:szCs w:val="20"/>
        </w:rPr>
      </w:pPr>
      <w:bookmarkStart w:id="1" w:name="_Hlk524516164"/>
      <w:r>
        <w:rPr>
          <w:sz w:val="20"/>
          <w:szCs w:val="20"/>
        </w:rPr>
        <w:t>u</w:t>
      </w:r>
      <w:r w:rsidRPr="005C23A0">
        <w:rPr>
          <w:sz w:val="20"/>
          <w:szCs w:val="20"/>
        </w:rPr>
        <w:t xml:space="preserve">nderstanding </w:t>
      </w:r>
      <w:r w:rsidR="007E0E64" w:rsidRPr="005C23A0">
        <w:rPr>
          <w:sz w:val="20"/>
          <w:szCs w:val="20"/>
        </w:rPr>
        <w:t>Energy Conversion Models (ECMs)</w:t>
      </w:r>
      <w:r>
        <w:rPr>
          <w:sz w:val="20"/>
          <w:szCs w:val="20"/>
        </w:rPr>
        <w:t>;</w:t>
      </w:r>
    </w:p>
    <w:p w14:paraId="6649F81D" w14:textId="6E33D38A" w:rsidR="00CF0D46" w:rsidRPr="005C23A0" w:rsidRDefault="0077063A" w:rsidP="004B121C">
      <w:pPr>
        <w:pStyle w:val="ListParagraph"/>
        <w:numPr>
          <w:ilvl w:val="0"/>
          <w:numId w:val="1"/>
        </w:numPr>
        <w:ind w:hanging="294"/>
        <w:rPr>
          <w:sz w:val="20"/>
          <w:szCs w:val="20"/>
        </w:rPr>
      </w:pPr>
      <w:bookmarkStart w:id="2" w:name="_Hlk525650502"/>
      <w:r>
        <w:rPr>
          <w:sz w:val="20"/>
          <w:szCs w:val="20"/>
        </w:rPr>
        <w:t>u</w:t>
      </w:r>
      <w:r w:rsidRPr="005C23A0">
        <w:rPr>
          <w:sz w:val="20"/>
          <w:szCs w:val="20"/>
        </w:rPr>
        <w:t xml:space="preserve">nderstanding </w:t>
      </w:r>
      <w:r w:rsidR="00CF0D46" w:rsidRPr="005C23A0">
        <w:rPr>
          <w:sz w:val="20"/>
          <w:szCs w:val="20"/>
        </w:rPr>
        <w:t>bidding</w:t>
      </w:r>
      <w:r w:rsidR="008C0A80">
        <w:rPr>
          <w:sz w:val="20"/>
          <w:szCs w:val="20"/>
        </w:rPr>
        <w:t>, rebidding</w:t>
      </w:r>
      <w:r w:rsidR="00CF0D46" w:rsidRPr="005C23A0">
        <w:rPr>
          <w:sz w:val="20"/>
          <w:szCs w:val="20"/>
        </w:rPr>
        <w:t xml:space="preserve"> and dispatch concepts and systems, including:</w:t>
      </w:r>
    </w:p>
    <w:p w14:paraId="62E6BD1B" w14:textId="224AFC75" w:rsidR="00B76DF4" w:rsidRPr="005C23A0" w:rsidRDefault="0077063A" w:rsidP="00893B6E">
      <w:pPr>
        <w:pStyle w:val="ListParagraph"/>
        <w:numPr>
          <w:ilvl w:val="1"/>
          <w:numId w:val="1"/>
        </w:numPr>
        <w:ind w:left="1134" w:hanging="425"/>
        <w:rPr>
          <w:sz w:val="20"/>
          <w:szCs w:val="20"/>
        </w:rPr>
      </w:pPr>
      <w:r>
        <w:rPr>
          <w:sz w:val="20"/>
          <w:szCs w:val="20"/>
        </w:rPr>
        <w:t>v</w:t>
      </w:r>
      <w:r w:rsidRPr="005C23A0">
        <w:rPr>
          <w:sz w:val="20"/>
          <w:szCs w:val="20"/>
        </w:rPr>
        <w:t xml:space="preserve">oltage </w:t>
      </w:r>
      <w:r w:rsidR="00B76DF4" w:rsidRPr="005C23A0">
        <w:rPr>
          <w:sz w:val="20"/>
          <w:szCs w:val="20"/>
        </w:rPr>
        <w:t>control</w:t>
      </w:r>
      <w:r>
        <w:rPr>
          <w:sz w:val="20"/>
          <w:szCs w:val="20"/>
        </w:rPr>
        <w:t>;</w:t>
      </w:r>
    </w:p>
    <w:p w14:paraId="58B5F93B" w14:textId="31C3EC65" w:rsidR="00CF0D46" w:rsidRPr="005C23A0" w:rsidRDefault="0077063A" w:rsidP="00893B6E">
      <w:pPr>
        <w:pStyle w:val="ListParagraph"/>
        <w:numPr>
          <w:ilvl w:val="1"/>
          <w:numId w:val="1"/>
        </w:numPr>
        <w:ind w:left="1134" w:hanging="425"/>
        <w:rPr>
          <w:sz w:val="20"/>
          <w:szCs w:val="20"/>
        </w:rPr>
      </w:pPr>
      <w:r>
        <w:rPr>
          <w:sz w:val="20"/>
          <w:szCs w:val="20"/>
        </w:rPr>
        <w:t>r</w:t>
      </w:r>
      <w:r w:rsidRPr="005C23A0">
        <w:rPr>
          <w:sz w:val="20"/>
          <w:szCs w:val="20"/>
        </w:rPr>
        <w:t xml:space="preserve">eceiving </w:t>
      </w:r>
      <w:r w:rsidR="007E0E64" w:rsidRPr="005C23A0">
        <w:rPr>
          <w:sz w:val="20"/>
          <w:szCs w:val="20"/>
        </w:rPr>
        <w:t>and f</w:t>
      </w:r>
      <w:r w:rsidR="00CF0D46" w:rsidRPr="005C23A0">
        <w:rPr>
          <w:sz w:val="20"/>
          <w:szCs w:val="20"/>
        </w:rPr>
        <w:t>ollowing dispatch targets</w:t>
      </w:r>
      <w:r>
        <w:rPr>
          <w:sz w:val="20"/>
          <w:szCs w:val="20"/>
        </w:rPr>
        <w:t>; and</w:t>
      </w:r>
    </w:p>
    <w:p w14:paraId="5C2B6BD1" w14:textId="70F2623D" w:rsidR="007E0E64" w:rsidRPr="005C23A0" w:rsidRDefault="0077063A" w:rsidP="00893B6E">
      <w:pPr>
        <w:pStyle w:val="ListParagraph"/>
        <w:numPr>
          <w:ilvl w:val="1"/>
          <w:numId w:val="1"/>
        </w:numPr>
        <w:ind w:left="1134" w:hanging="425"/>
        <w:rPr>
          <w:sz w:val="20"/>
          <w:szCs w:val="20"/>
        </w:rPr>
      </w:pPr>
      <w:r>
        <w:rPr>
          <w:sz w:val="20"/>
          <w:szCs w:val="20"/>
        </w:rPr>
        <w:t>m</w:t>
      </w:r>
      <w:r w:rsidRPr="005C23A0">
        <w:rPr>
          <w:sz w:val="20"/>
          <w:szCs w:val="20"/>
        </w:rPr>
        <w:t xml:space="preserve">anaging </w:t>
      </w:r>
      <w:r w:rsidR="00CB4F2E">
        <w:rPr>
          <w:sz w:val="20"/>
          <w:szCs w:val="20"/>
        </w:rPr>
        <w:t>production unit</w:t>
      </w:r>
      <w:r w:rsidR="00CF0D46" w:rsidRPr="005C23A0">
        <w:rPr>
          <w:sz w:val="20"/>
          <w:szCs w:val="20"/>
        </w:rPr>
        <w:t xml:space="preserve"> availability in the </w:t>
      </w:r>
      <w:r w:rsidR="00A70EC1" w:rsidRPr="005C23A0">
        <w:rPr>
          <w:sz w:val="20"/>
          <w:szCs w:val="20"/>
        </w:rPr>
        <w:t>NEM Market Management System (</w:t>
      </w:r>
      <w:r w:rsidR="00CF0D46" w:rsidRPr="005C23A0">
        <w:rPr>
          <w:sz w:val="20"/>
          <w:szCs w:val="20"/>
        </w:rPr>
        <w:t>MMS</w:t>
      </w:r>
      <w:r w:rsidR="00A70EC1" w:rsidRPr="005C23A0">
        <w:rPr>
          <w:sz w:val="20"/>
          <w:szCs w:val="20"/>
        </w:rPr>
        <w:t>)</w:t>
      </w:r>
      <w:r w:rsidR="00C44BE7" w:rsidRPr="005C23A0">
        <w:rPr>
          <w:sz w:val="20"/>
          <w:szCs w:val="20"/>
        </w:rPr>
        <w:t>, including:</w:t>
      </w:r>
    </w:p>
    <w:p w14:paraId="0122BAAB" w14:textId="6822E6CF" w:rsidR="007E0E64" w:rsidRPr="005C23A0" w:rsidRDefault="0077063A" w:rsidP="00893B6E">
      <w:pPr>
        <w:pStyle w:val="ListParagraph"/>
        <w:numPr>
          <w:ilvl w:val="2"/>
          <w:numId w:val="1"/>
        </w:numPr>
        <w:ind w:left="1134" w:hanging="284"/>
        <w:rPr>
          <w:sz w:val="20"/>
          <w:szCs w:val="20"/>
        </w:rPr>
      </w:pPr>
      <w:r>
        <w:rPr>
          <w:sz w:val="20"/>
          <w:szCs w:val="20"/>
        </w:rPr>
        <w:t>s</w:t>
      </w:r>
      <w:r w:rsidRPr="005C23A0">
        <w:rPr>
          <w:sz w:val="20"/>
          <w:szCs w:val="20"/>
        </w:rPr>
        <w:t xml:space="preserve">ubmitting </w:t>
      </w:r>
      <w:r w:rsidR="007E0E64" w:rsidRPr="005C23A0">
        <w:rPr>
          <w:sz w:val="20"/>
          <w:szCs w:val="20"/>
        </w:rPr>
        <w:t>and updating PASA information</w:t>
      </w:r>
      <w:r>
        <w:rPr>
          <w:sz w:val="20"/>
          <w:szCs w:val="20"/>
        </w:rPr>
        <w:t>; and</w:t>
      </w:r>
    </w:p>
    <w:p w14:paraId="6E37218B" w14:textId="1DFD7E0D" w:rsidR="00B76DF4" w:rsidRPr="005C23A0" w:rsidRDefault="0077063A" w:rsidP="00893B6E">
      <w:pPr>
        <w:pStyle w:val="ListParagraph"/>
        <w:numPr>
          <w:ilvl w:val="2"/>
          <w:numId w:val="1"/>
        </w:numPr>
        <w:ind w:left="1134" w:hanging="284"/>
        <w:rPr>
          <w:sz w:val="20"/>
          <w:szCs w:val="20"/>
        </w:rPr>
      </w:pPr>
      <w:r>
        <w:rPr>
          <w:sz w:val="20"/>
          <w:szCs w:val="20"/>
        </w:rPr>
        <w:t>f</w:t>
      </w:r>
      <w:r w:rsidRPr="005C23A0">
        <w:rPr>
          <w:sz w:val="20"/>
          <w:szCs w:val="20"/>
        </w:rPr>
        <w:t xml:space="preserve">or </w:t>
      </w:r>
      <w:r w:rsidR="00C44BE7" w:rsidRPr="005C23A0">
        <w:rPr>
          <w:sz w:val="20"/>
          <w:szCs w:val="20"/>
        </w:rPr>
        <w:t>semi-scheduled generating units, us</w:t>
      </w:r>
      <w:r w:rsidR="005C23A0">
        <w:rPr>
          <w:sz w:val="20"/>
          <w:szCs w:val="20"/>
        </w:rPr>
        <w:t>e</w:t>
      </w:r>
      <w:r w:rsidR="00C44BE7" w:rsidRPr="005C23A0">
        <w:rPr>
          <w:sz w:val="20"/>
          <w:szCs w:val="20"/>
        </w:rPr>
        <w:t xml:space="preserve"> of MMS portal</w:t>
      </w:r>
    </w:p>
    <w:p w14:paraId="5530F3F5" w14:textId="6417ECB9" w:rsidR="007E0E64" w:rsidRPr="004F3291" w:rsidRDefault="0077063A" w:rsidP="004B121C">
      <w:pPr>
        <w:pStyle w:val="ListParagraph"/>
        <w:numPr>
          <w:ilvl w:val="0"/>
          <w:numId w:val="1"/>
        </w:numPr>
        <w:ind w:hanging="294"/>
        <w:rPr>
          <w:sz w:val="20"/>
          <w:szCs w:val="20"/>
        </w:rPr>
      </w:pPr>
      <w:r>
        <w:rPr>
          <w:sz w:val="20"/>
          <w:szCs w:val="20"/>
        </w:rPr>
        <w:t>m</w:t>
      </w:r>
      <w:r w:rsidRPr="005C23A0">
        <w:rPr>
          <w:sz w:val="20"/>
          <w:szCs w:val="20"/>
        </w:rPr>
        <w:t xml:space="preserve">anaging </w:t>
      </w:r>
      <w:r w:rsidR="00B76DF4" w:rsidRPr="005C23A0">
        <w:rPr>
          <w:sz w:val="20"/>
          <w:szCs w:val="20"/>
        </w:rPr>
        <w:t>commissioning and compliance testing requirements</w:t>
      </w:r>
      <w:r>
        <w:rPr>
          <w:sz w:val="20"/>
          <w:szCs w:val="20"/>
        </w:rPr>
        <w:t>;</w:t>
      </w:r>
    </w:p>
    <w:p w14:paraId="237964E1" w14:textId="04E1569E" w:rsidR="00550454" w:rsidRPr="004F3291" w:rsidRDefault="0077063A" w:rsidP="004B121C">
      <w:pPr>
        <w:pStyle w:val="ListParagraph"/>
        <w:numPr>
          <w:ilvl w:val="0"/>
          <w:numId w:val="1"/>
        </w:numPr>
        <w:ind w:hanging="294"/>
        <w:rPr>
          <w:sz w:val="20"/>
          <w:szCs w:val="20"/>
        </w:rPr>
      </w:pPr>
      <w:bookmarkStart w:id="3" w:name="_Hlk525646784"/>
      <w:bookmarkEnd w:id="2"/>
      <w:r>
        <w:rPr>
          <w:sz w:val="20"/>
          <w:szCs w:val="20"/>
        </w:rPr>
        <w:t>u</w:t>
      </w:r>
      <w:r w:rsidRPr="004F3291">
        <w:rPr>
          <w:sz w:val="20"/>
          <w:szCs w:val="20"/>
        </w:rPr>
        <w:t xml:space="preserve">nderstanding </w:t>
      </w:r>
      <w:r w:rsidR="00550454" w:rsidRPr="004F3291">
        <w:rPr>
          <w:sz w:val="20"/>
          <w:szCs w:val="20"/>
        </w:rPr>
        <w:t>Supervisory Control and Data Acquisition (SCADA) signals and systems</w:t>
      </w:r>
      <w:r>
        <w:rPr>
          <w:sz w:val="20"/>
          <w:szCs w:val="20"/>
        </w:rPr>
        <w:t>;</w:t>
      </w:r>
    </w:p>
    <w:bookmarkEnd w:id="3"/>
    <w:p w14:paraId="7B847A62" w14:textId="1DAFA0EB" w:rsidR="00AB7F6E" w:rsidRPr="004F3291" w:rsidRDefault="0077063A" w:rsidP="004B121C">
      <w:pPr>
        <w:pStyle w:val="ListParagraph"/>
        <w:numPr>
          <w:ilvl w:val="0"/>
          <w:numId w:val="1"/>
        </w:numPr>
        <w:ind w:hanging="294"/>
        <w:rPr>
          <w:sz w:val="20"/>
          <w:szCs w:val="20"/>
        </w:rPr>
      </w:pPr>
      <w:r>
        <w:rPr>
          <w:sz w:val="20"/>
          <w:szCs w:val="20"/>
        </w:rPr>
        <w:t>u</w:t>
      </w:r>
      <w:r w:rsidRPr="004F3291">
        <w:rPr>
          <w:sz w:val="20"/>
          <w:szCs w:val="20"/>
        </w:rPr>
        <w:t xml:space="preserve">nderstanding </w:t>
      </w:r>
      <w:r w:rsidR="00AB7F6E" w:rsidRPr="004F3291">
        <w:rPr>
          <w:sz w:val="20"/>
          <w:szCs w:val="20"/>
        </w:rPr>
        <w:t xml:space="preserve">and managing frequency control and </w:t>
      </w:r>
      <w:r w:rsidR="00B32114">
        <w:rPr>
          <w:sz w:val="20"/>
          <w:szCs w:val="20"/>
        </w:rPr>
        <w:t>frequency performance</w:t>
      </w:r>
      <w:r w:rsidR="00AB7F6E" w:rsidRPr="004F3291">
        <w:rPr>
          <w:sz w:val="20"/>
          <w:szCs w:val="20"/>
        </w:rPr>
        <w:t xml:space="preserve"> </w:t>
      </w:r>
      <w:proofErr w:type="gramStart"/>
      <w:r w:rsidR="00AB7F6E" w:rsidRPr="004F3291">
        <w:rPr>
          <w:sz w:val="20"/>
          <w:szCs w:val="20"/>
        </w:rPr>
        <w:t>impacts</w:t>
      </w:r>
      <w:r>
        <w:rPr>
          <w:sz w:val="20"/>
          <w:szCs w:val="20"/>
        </w:rPr>
        <w:t>;</w:t>
      </w:r>
      <w:proofErr w:type="gramEnd"/>
    </w:p>
    <w:p w14:paraId="4F684809" w14:textId="77777777" w:rsidR="004B121C" w:rsidRDefault="0077063A" w:rsidP="004B121C">
      <w:pPr>
        <w:pStyle w:val="ListParagraph"/>
        <w:numPr>
          <w:ilvl w:val="0"/>
          <w:numId w:val="1"/>
        </w:numPr>
        <w:ind w:hanging="294"/>
        <w:rPr>
          <w:sz w:val="20"/>
          <w:szCs w:val="20"/>
        </w:rPr>
      </w:pPr>
      <w:r>
        <w:rPr>
          <w:sz w:val="20"/>
          <w:szCs w:val="20"/>
        </w:rPr>
        <w:t>m</w:t>
      </w:r>
      <w:r w:rsidRPr="004F3291">
        <w:rPr>
          <w:sz w:val="20"/>
          <w:szCs w:val="20"/>
        </w:rPr>
        <w:t xml:space="preserve">onitoring </w:t>
      </w:r>
      <w:r w:rsidR="00AB7F6E" w:rsidRPr="004F3291">
        <w:rPr>
          <w:sz w:val="20"/>
          <w:szCs w:val="20"/>
        </w:rPr>
        <w:t>and maintaining plant to ensure compliance with registered performance standards</w:t>
      </w:r>
      <w:r>
        <w:rPr>
          <w:sz w:val="20"/>
          <w:szCs w:val="20"/>
        </w:rPr>
        <w:t>;</w:t>
      </w:r>
    </w:p>
    <w:p w14:paraId="71597DE9" w14:textId="2CCA39F5" w:rsidR="00096163" w:rsidRDefault="00096163" w:rsidP="00096163">
      <w:pPr>
        <w:pStyle w:val="ListParagraph"/>
        <w:numPr>
          <w:ilvl w:val="0"/>
          <w:numId w:val="1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ensuring any plant and equipment can be safely disconnected by an NSP opening a circuit breaker following receipt of a direction from </w:t>
      </w:r>
      <w:proofErr w:type="gramStart"/>
      <w:r>
        <w:rPr>
          <w:sz w:val="20"/>
          <w:szCs w:val="20"/>
        </w:rPr>
        <w:t>AEMO</w:t>
      </w:r>
      <w:r w:rsidR="001170CD">
        <w:rPr>
          <w:sz w:val="20"/>
          <w:szCs w:val="20"/>
        </w:rPr>
        <w:t>;</w:t>
      </w:r>
      <w:proofErr w:type="gramEnd"/>
    </w:p>
    <w:p w14:paraId="00D163C6" w14:textId="572613D9" w:rsidR="00AB7F6E" w:rsidRPr="004F3291" w:rsidRDefault="004B121C" w:rsidP="004B121C">
      <w:pPr>
        <w:pStyle w:val="ListParagraph"/>
        <w:numPr>
          <w:ilvl w:val="0"/>
          <w:numId w:val="1"/>
        </w:numPr>
        <w:ind w:hanging="294"/>
        <w:rPr>
          <w:sz w:val="20"/>
          <w:szCs w:val="20"/>
        </w:rPr>
      </w:pPr>
      <w:r>
        <w:rPr>
          <w:sz w:val="20"/>
          <w:szCs w:val="20"/>
        </w:rPr>
        <w:t>awareness</w:t>
      </w:r>
      <w:r w:rsidR="008C0A80">
        <w:rPr>
          <w:sz w:val="20"/>
          <w:szCs w:val="20"/>
        </w:rPr>
        <w:t xml:space="preserve">, management </w:t>
      </w:r>
      <w:r>
        <w:rPr>
          <w:sz w:val="20"/>
          <w:szCs w:val="20"/>
        </w:rPr>
        <w:t xml:space="preserve">and communication to AEMO of changes to plant settings, model </w:t>
      </w:r>
      <w:r w:rsidR="008C0A80">
        <w:rPr>
          <w:sz w:val="20"/>
          <w:szCs w:val="20"/>
        </w:rPr>
        <w:t xml:space="preserve">updates </w:t>
      </w:r>
      <w:r>
        <w:rPr>
          <w:sz w:val="20"/>
          <w:szCs w:val="20"/>
        </w:rPr>
        <w:t>and other circumstances that could affect AEMO’s management of power system security;</w:t>
      </w:r>
      <w:r w:rsidR="0077063A">
        <w:rPr>
          <w:sz w:val="20"/>
          <w:szCs w:val="20"/>
        </w:rPr>
        <w:t xml:space="preserve"> and</w:t>
      </w:r>
    </w:p>
    <w:p w14:paraId="7A0B413D" w14:textId="19334F4D" w:rsidR="00AB7F6E" w:rsidRPr="004F3291" w:rsidRDefault="008C0A80" w:rsidP="004B121C">
      <w:pPr>
        <w:pStyle w:val="ListParagraph"/>
        <w:numPr>
          <w:ilvl w:val="0"/>
          <w:numId w:val="1"/>
        </w:numPr>
        <w:ind w:left="714" w:hanging="294"/>
        <w:contextualSpacing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understanding of </w:t>
      </w:r>
      <w:r w:rsidR="00AB7F6E" w:rsidRPr="004F3291">
        <w:rPr>
          <w:sz w:val="20"/>
          <w:szCs w:val="20"/>
        </w:rPr>
        <w:t>settlement</w:t>
      </w:r>
      <w:r>
        <w:rPr>
          <w:sz w:val="20"/>
          <w:szCs w:val="20"/>
        </w:rPr>
        <w:t>s</w:t>
      </w:r>
      <w:r w:rsidR="00AB7F6E" w:rsidRPr="004F329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 prudential information and requirements within the settlement </w:t>
      </w:r>
      <w:r w:rsidR="00AB7F6E" w:rsidRPr="004F3291">
        <w:rPr>
          <w:sz w:val="20"/>
          <w:szCs w:val="20"/>
        </w:rPr>
        <w:t>timetable</w:t>
      </w:r>
      <w:bookmarkEnd w:id="1"/>
      <w:r w:rsidR="004D6ED7" w:rsidRPr="004F3291">
        <w:rPr>
          <w:sz w:val="20"/>
          <w:szCs w:val="20"/>
        </w:rPr>
        <w:t>.</w:t>
      </w:r>
    </w:p>
    <w:p w14:paraId="7144A84B" w14:textId="7CC8AD70" w:rsidR="00A511AC" w:rsidRDefault="00A511AC" w:rsidP="004B121C">
      <w:pPr>
        <w:pStyle w:val="ListParagraph"/>
        <w:numPr>
          <w:ilvl w:val="0"/>
          <w:numId w:val="2"/>
        </w:numPr>
        <w:ind w:left="426" w:hanging="426"/>
        <w:rPr>
          <w:sz w:val="20"/>
          <w:szCs w:val="20"/>
        </w:rPr>
      </w:pPr>
      <w:bookmarkStart w:id="4" w:name="_Hlk7529097"/>
      <w:r w:rsidRPr="00A511AC">
        <w:rPr>
          <w:sz w:val="20"/>
          <w:szCs w:val="20"/>
        </w:rPr>
        <w:t xml:space="preserve">The operation of the </w:t>
      </w:r>
      <w:r w:rsidR="00CD4F39">
        <w:rPr>
          <w:sz w:val="20"/>
          <w:szCs w:val="20"/>
        </w:rPr>
        <w:t>NEM p</w:t>
      </w:r>
      <w:r w:rsidRPr="00A511AC">
        <w:rPr>
          <w:sz w:val="20"/>
          <w:szCs w:val="20"/>
        </w:rPr>
        <w:t xml:space="preserve">ower </w:t>
      </w:r>
      <w:r w:rsidR="00CD4F39">
        <w:rPr>
          <w:sz w:val="20"/>
          <w:szCs w:val="20"/>
        </w:rPr>
        <w:t>s</w:t>
      </w:r>
      <w:r w:rsidRPr="00A511AC">
        <w:rPr>
          <w:sz w:val="20"/>
          <w:szCs w:val="20"/>
        </w:rPr>
        <w:t xml:space="preserve">ystem requires participants to have robust communication mechanisms and </w:t>
      </w:r>
      <w:r w:rsidR="008B054E">
        <w:rPr>
          <w:sz w:val="20"/>
          <w:szCs w:val="20"/>
        </w:rPr>
        <w:t xml:space="preserve">24-hour </w:t>
      </w:r>
      <w:r w:rsidRPr="00A511AC">
        <w:rPr>
          <w:sz w:val="20"/>
          <w:szCs w:val="20"/>
        </w:rPr>
        <w:t xml:space="preserve">operational </w:t>
      </w:r>
      <w:r w:rsidR="00CD4F39">
        <w:rPr>
          <w:sz w:val="20"/>
          <w:szCs w:val="20"/>
        </w:rPr>
        <w:t xml:space="preserve">response </w:t>
      </w:r>
      <w:r w:rsidRPr="00A511AC">
        <w:rPr>
          <w:sz w:val="20"/>
          <w:szCs w:val="20"/>
        </w:rPr>
        <w:t>capabilities in</w:t>
      </w:r>
      <w:r w:rsidR="00F25B7C">
        <w:rPr>
          <w:sz w:val="20"/>
          <w:szCs w:val="20"/>
        </w:rPr>
        <w:t xml:space="preserve"> </w:t>
      </w:r>
      <w:r w:rsidRPr="00A511AC">
        <w:rPr>
          <w:sz w:val="20"/>
          <w:szCs w:val="20"/>
        </w:rPr>
        <w:t xml:space="preserve">place prior to registration and commissioning. </w:t>
      </w:r>
      <w:bookmarkStart w:id="5" w:name="_Hlk7530195"/>
      <w:bookmarkEnd w:id="4"/>
      <w:r w:rsidR="004B121C">
        <w:rPr>
          <w:sz w:val="20"/>
          <w:szCs w:val="20"/>
        </w:rPr>
        <w:t xml:space="preserve">Some of the </w:t>
      </w:r>
      <w:r w:rsidRPr="00A511AC">
        <w:rPr>
          <w:sz w:val="20"/>
          <w:szCs w:val="20"/>
        </w:rPr>
        <w:t xml:space="preserve">key </w:t>
      </w:r>
      <w:r w:rsidR="00CD4F39">
        <w:rPr>
          <w:sz w:val="20"/>
          <w:szCs w:val="20"/>
        </w:rPr>
        <w:t xml:space="preserve">Generator </w:t>
      </w:r>
      <w:r w:rsidR="00A848F8">
        <w:rPr>
          <w:sz w:val="20"/>
          <w:szCs w:val="20"/>
        </w:rPr>
        <w:t xml:space="preserve">and Integrated Resource Provider </w:t>
      </w:r>
      <w:r w:rsidRPr="00A511AC">
        <w:rPr>
          <w:sz w:val="20"/>
          <w:szCs w:val="20"/>
        </w:rPr>
        <w:t xml:space="preserve">obligations </w:t>
      </w:r>
      <w:r w:rsidR="00CD4F39">
        <w:rPr>
          <w:sz w:val="20"/>
          <w:szCs w:val="20"/>
        </w:rPr>
        <w:t xml:space="preserve">in </w:t>
      </w:r>
      <w:r w:rsidRPr="00A511AC">
        <w:rPr>
          <w:sz w:val="20"/>
          <w:szCs w:val="20"/>
        </w:rPr>
        <w:t xml:space="preserve">the NER </w:t>
      </w:r>
      <w:r w:rsidR="004B121C">
        <w:rPr>
          <w:sz w:val="20"/>
          <w:szCs w:val="20"/>
        </w:rPr>
        <w:t>include</w:t>
      </w:r>
      <w:r w:rsidRPr="00A511AC">
        <w:rPr>
          <w:sz w:val="20"/>
          <w:szCs w:val="20"/>
        </w:rPr>
        <w:t>:</w:t>
      </w:r>
      <w:bookmarkEnd w:id="5"/>
    </w:p>
    <w:p w14:paraId="7F9089C6" w14:textId="0B970F76" w:rsidR="00A511AC" w:rsidRDefault="0077063A" w:rsidP="004B121C">
      <w:pPr>
        <w:pStyle w:val="ListParagraph"/>
        <w:numPr>
          <w:ilvl w:val="1"/>
          <w:numId w:val="2"/>
        </w:numPr>
        <w:ind w:left="709" w:hanging="283"/>
        <w:rPr>
          <w:sz w:val="20"/>
          <w:szCs w:val="20"/>
        </w:rPr>
      </w:pPr>
      <w:bookmarkStart w:id="6" w:name="_Hlk7530215"/>
      <w:r>
        <w:rPr>
          <w:sz w:val="20"/>
          <w:szCs w:val="20"/>
        </w:rPr>
        <w:t>c</w:t>
      </w:r>
      <w:r w:rsidR="00A511AC">
        <w:rPr>
          <w:sz w:val="20"/>
          <w:szCs w:val="20"/>
        </w:rPr>
        <w:t>lause 4.11.3 of the NER require</w:t>
      </w:r>
      <w:r w:rsidR="00F25B7C">
        <w:rPr>
          <w:sz w:val="20"/>
          <w:szCs w:val="20"/>
        </w:rPr>
        <w:t>s</w:t>
      </w:r>
      <w:r w:rsidR="00A511AC">
        <w:rPr>
          <w:sz w:val="20"/>
          <w:szCs w:val="20"/>
        </w:rPr>
        <w:t xml:space="preserve"> </w:t>
      </w:r>
      <w:r w:rsidR="00CD4F39">
        <w:rPr>
          <w:sz w:val="20"/>
          <w:szCs w:val="20"/>
        </w:rPr>
        <w:t xml:space="preserve">all </w:t>
      </w:r>
      <w:r w:rsidR="00A511AC">
        <w:rPr>
          <w:sz w:val="20"/>
          <w:szCs w:val="20"/>
        </w:rPr>
        <w:t xml:space="preserve">Generators </w:t>
      </w:r>
      <w:r w:rsidR="00756DEC">
        <w:rPr>
          <w:sz w:val="20"/>
          <w:szCs w:val="20"/>
        </w:rPr>
        <w:t xml:space="preserve">and Market Participants (which includes Integrated Resource Providers) </w:t>
      </w:r>
      <w:r w:rsidR="00A511AC">
        <w:rPr>
          <w:sz w:val="20"/>
          <w:szCs w:val="20"/>
        </w:rPr>
        <w:t>to:</w:t>
      </w:r>
    </w:p>
    <w:p w14:paraId="0D87D15A" w14:textId="2B1CF259" w:rsidR="00A511AC" w:rsidRDefault="0077063A" w:rsidP="00893B6E">
      <w:pPr>
        <w:pStyle w:val="ListParagraph"/>
        <w:numPr>
          <w:ilvl w:val="2"/>
          <w:numId w:val="2"/>
        </w:numPr>
        <w:ind w:left="1134" w:hanging="425"/>
        <w:rPr>
          <w:sz w:val="20"/>
          <w:szCs w:val="20"/>
        </w:rPr>
      </w:pPr>
      <w:r>
        <w:rPr>
          <w:sz w:val="20"/>
          <w:szCs w:val="20"/>
        </w:rPr>
        <w:t>n</w:t>
      </w:r>
      <w:r w:rsidR="00A511AC" w:rsidRPr="00A511AC">
        <w:rPr>
          <w:sz w:val="20"/>
          <w:szCs w:val="20"/>
        </w:rPr>
        <w:t>ominate personnel who will receive and act on operational communications</w:t>
      </w:r>
      <w:r>
        <w:rPr>
          <w:sz w:val="20"/>
          <w:szCs w:val="20"/>
        </w:rPr>
        <w:t>;</w:t>
      </w:r>
    </w:p>
    <w:p w14:paraId="1403CB90" w14:textId="46D7888B" w:rsidR="001B24E2" w:rsidRDefault="0077063A" w:rsidP="00893B6E">
      <w:pPr>
        <w:pStyle w:val="ListParagraph"/>
        <w:numPr>
          <w:ilvl w:val="2"/>
          <w:numId w:val="2"/>
        </w:numPr>
        <w:ind w:left="1134" w:hanging="425"/>
        <w:rPr>
          <w:sz w:val="20"/>
          <w:szCs w:val="20"/>
        </w:rPr>
      </w:pPr>
      <w:r>
        <w:rPr>
          <w:sz w:val="20"/>
          <w:szCs w:val="20"/>
        </w:rPr>
        <w:t>m</w:t>
      </w:r>
      <w:r w:rsidR="001B24E2">
        <w:rPr>
          <w:sz w:val="20"/>
          <w:szCs w:val="20"/>
        </w:rPr>
        <w:t xml:space="preserve">aintain up-to-date contact </w:t>
      </w:r>
      <w:r w:rsidR="00426DB8">
        <w:rPr>
          <w:sz w:val="20"/>
          <w:szCs w:val="20"/>
        </w:rPr>
        <w:t>details</w:t>
      </w:r>
      <w:r w:rsidR="001B24E2">
        <w:rPr>
          <w:sz w:val="20"/>
          <w:szCs w:val="20"/>
        </w:rPr>
        <w:t xml:space="preserve"> of nominated </w:t>
      </w:r>
      <w:r w:rsidR="00426DB8" w:rsidRPr="00A511AC">
        <w:rPr>
          <w:sz w:val="20"/>
          <w:szCs w:val="20"/>
        </w:rPr>
        <w:t xml:space="preserve">operational </w:t>
      </w:r>
      <w:r w:rsidR="001B24E2">
        <w:rPr>
          <w:sz w:val="20"/>
          <w:szCs w:val="20"/>
        </w:rPr>
        <w:t>personnel with AEMO</w:t>
      </w:r>
      <w:r>
        <w:rPr>
          <w:sz w:val="20"/>
          <w:szCs w:val="20"/>
        </w:rPr>
        <w:t>;</w:t>
      </w:r>
    </w:p>
    <w:p w14:paraId="10B8EC87" w14:textId="20E49666" w:rsidR="001B24E2" w:rsidRDefault="0077063A" w:rsidP="00893B6E">
      <w:pPr>
        <w:pStyle w:val="ListParagraph"/>
        <w:numPr>
          <w:ilvl w:val="2"/>
          <w:numId w:val="2"/>
        </w:numPr>
        <w:ind w:left="1134" w:hanging="425"/>
        <w:rPr>
          <w:sz w:val="20"/>
          <w:szCs w:val="20"/>
        </w:rPr>
      </w:pPr>
      <w:r>
        <w:rPr>
          <w:sz w:val="20"/>
          <w:szCs w:val="20"/>
        </w:rPr>
        <w:t>p</w:t>
      </w:r>
      <w:r w:rsidR="00426DB8">
        <w:rPr>
          <w:sz w:val="20"/>
          <w:szCs w:val="20"/>
        </w:rPr>
        <w:t xml:space="preserve">rovide </w:t>
      </w:r>
      <w:r w:rsidR="00426DB8" w:rsidRPr="000B1950">
        <w:rPr>
          <w:b/>
          <w:sz w:val="20"/>
          <w:szCs w:val="20"/>
        </w:rPr>
        <w:t xml:space="preserve">two independent </w:t>
      </w:r>
      <w:r w:rsidR="00426DB8">
        <w:rPr>
          <w:sz w:val="20"/>
          <w:szCs w:val="20"/>
        </w:rPr>
        <w:t xml:space="preserve">telephone system numbers for each nominated </w:t>
      </w:r>
      <w:r w:rsidR="00426DB8" w:rsidRPr="00A511AC">
        <w:rPr>
          <w:sz w:val="20"/>
          <w:szCs w:val="20"/>
        </w:rPr>
        <w:t>operational</w:t>
      </w:r>
      <w:r w:rsidR="00426DB8">
        <w:rPr>
          <w:sz w:val="20"/>
          <w:szCs w:val="20"/>
        </w:rPr>
        <w:t xml:space="preserve"> personnel and control centre (mobile phone numbers only are not acceptable)</w:t>
      </w:r>
      <w:r>
        <w:rPr>
          <w:sz w:val="20"/>
          <w:szCs w:val="20"/>
        </w:rPr>
        <w:t>;</w:t>
      </w:r>
      <w:r w:rsidR="00426DB8">
        <w:rPr>
          <w:sz w:val="20"/>
          <w:szCs w:val="20"/>
        </w:rPr>
        <w:t xml:space="preserve"> </w:t>
      </w:r>
    </w:p>
    <w:p w14:paraId="4786D669" w14:textId="01F2E2A7" w:rsidR="00426DB8" w:rsidRDefault="0077063A" w:rsidP="00893B6E">
      <w:pPr>
        <w:pStyle w:val="ListParagraph"/>
        <w:numPr>
          <w:ilvl w:val="2"/>
          <w:numId w:val="2"/>
        </w:numPr>
        <w:ind w:left="1134" w:hanging="425"/>
        <w:rPr>
          <w:sz w:val="20"/>
          <w:szCs w:val="20"/>
        </w:rPr>
      </w:pPr>
      <w:r>
        <w:rPr>
          <w:sz w:val="20"/>
          <w:szCs w:val="20"/>
        </w:rPr>
        <w:t>m</w:t>
      </w:r>
      <w:r w:rsidR="00426DB8">
        <w:rPr>
          <w:sz w:val="20"/>
          <w:szCs w:val="20"/>
        </w:rPr>
        <w:t xml:space="preserve">aintain both independent </w:t>
      </w:r>
      <w:r w:rsidR="00426DB8" w:rsidRPr="00426DB8">
        <w:rPr>
          <w:sz w:val="20"/>
          <w:szCs w:val="20"/>
        </w:rPr>
        <w:t>telephone system</w:t>
      </w:r>
      <w:r w:rsidR="00426DB8">
        <w:rPr>
          <w:sz w:val="20"/>
          <w:szCs w:val="20"/>
        </w:rPr>
        <w:t>s in goo</w:t>
      </w:r>
      <w:r w:rsidR="0020278C">
        <w:rPr>
          <w:sz w:val="20"/>
          <w:szCs w:val="20"/>
        </w:rPr>
        <w:t>d</w:t>
      </w:r>
      <w:r w:rsidR="00426DB8">
        <w:rPr>
          <w:sz w:val="20"/>
          <w:szCs w:val="20"/>
        </w:rPr>
        <w:t xml:space="preserve"> repair and investigate communication faults within 4 hours</w:t>
      </w:r>
      <w:r>
        <w:rPr>
          <w:sz w:val="20"/>
          <w:szCs w:val="20"/>
        </w:rPr>
        <w:t>; and</w:t>
      </w:r>
    </w:p>
    <w:p w14:paraId="6CF7951F" w14:textId="0A5D452F" w:rsidR="00426DB8" w:rsidRDefault="0077063A" w:rsidP="00893B6E">
      <w:pPr>
        <w:pStyle w:val="ListParagraph"/>
        <w:numPr>
          <w:ilvl w:val="2"/>
          <w:numId w:val="2"/>
        </w:numPr>
        <w:ind w:left="1134" w:hanging="425"/>
        <w:rPr>
          <w:sz w:val="20"/>
          <w:szCs w:val="20"/>
        </w:rPr>
      </w:pPr>
      <w:r>
        <w:rPr>
          <w:sz w:val="20"/>
          <w:szCs w:val="20"/>
        </w:rPr>
        <w:t>e</w:t>
      </w:r>
      <w:r w:rsidR="00426DB8">
        <w:rPr>
          <w:sz w:val="20"/>
          <w:szCs w:val="20"/>
        </w:rPr>
        <w:t>stablish and maintain a form of electronic mail facility as approved by AEMO</w:t>
      </w:r>
      <w:r>
        <w:rPr>
          <w:sz w:val="20"/>
          <w:szCs w:val="20"/>
        </w:rPr>
        <w:t>;</w:t>
      </w:r>
    </w:p>
    <w:p w14:paraId="209305FF" w14:textId="0B98FF28" w:rsidR="00A70987" w:rsidRPr="004B121C" w:rsidRDefault="0077063A" w:rsidP="00893B6E">
      <w:pPr>
        <w:pStyle w:val="ListParagraph"/>
        <w:numPr>
          <w:ilvl w:val="1"/>
          <w:numId w:val="2"/>
        </w:numPr>
        <w:ind w:left="709" w:hanging="284"/>
        <w:rPr>
          <w:sz w:val="20"/>
          <w:szCs w:val="20"/>
        </w:rPr>
      </w:pPr>
      <w:r w:rsidRPr="004B121C">
        <w:rPr>
          <w:sz w:val="20"/>
          <w:szCs w:val="20"/>
        </w:rPr>
        <w:t>c</w:t>
      </w:r>
      <w:r w:rsidR="00426DB8" w:rsidRPr="004B121C">
        <w:rPr>
          <w:sz w:val="20"/>
          <w:szCs w:val="20"/>
        </w:rPr>
        <w:t xml:space="preserve">lause 4.9.2(d) of the NER requires </w:t>
      </w:r>
      <w:r w:rsidR="00CD4F39" w:rsidRPr="004B121C">
        <w:rPr>
          <w:sz w:val="20"/>
          <w:szCs w:val="20"/>
        </w:rPr>
        <w:t xml:space="preserve">all </w:t>
      </w:r>
      <w:r w:rsidR="00426DB8" w:rsidRPr="004B121C">
        <w:rPr>
          <w:sz w:val="20"/>
          <w:szCs w:val="20"/>
        </w:rPr>
        <w:t xml:space="preserve">Generators </w:t>
      </w:r>
      <w:r w:rsidR="00186CD7">
        <w:rPr>
          <w:sz w:val="20"/>
          <w:szCs w:val="20"/>
        </w:rPr>
        <w:t xml:space="preserve">and Integrated Resource Providers </w:t>
      </w:r>
      <w:r w:rsidR="00426DB8" w:rsidRPr="004B121C">
        <w:rPr>
          <w:sz w:val="20"/>
          <w:szCs w:val="20"/>
        </w:rPr>
        <w:t>to</w:t>
      </w:r>
      <w:r w:rsidR="004B121C" w:rsidRPr="004B121C">
        <w:rPr>
          <w:sz w:val="20"/>
          <w:szCs w:val="20"/>
        </w:rPr>
        <w:t xml:space="preserve"> </w:t>
      </w:r>
      <w:r w:rsidRPr="004B121C">
        <w:rPr>
          <w:sz w:val="20"/>
          <w:szCs w:val="20"/>
        </w:rPr>
        <w:t>e</w:t>
      </w:r>
      <w:r w:rsidR="00A70987" w:rsidRPr="004B121C">
        <w:rPr>
          <w:sz w:val="20"/>
          <w:szCs w:val="20"/>
        </w:rPr>
        <w:t xml:space="preserve">nsure that appropriate personnel are available at all times to </w:t>
      </w:r>
      <w:r w:rsidR="00A70987" w:rsidRPr="004B121C">
        <w:rPr>
          <w:b/>
          <w:sz w:val="20"/>
          <w:szCs w:val="20"/>
        </w:rPr>
        <w:t>receive and immediately act</w:t>
      </w:r>
      <w:r w:rsidR="00A70987" w:rsidRPr="004B121C">
        <w:rPr>
          <w:sz w:val="20"/>
          <w:szCs w:val="20"/>
        </w:rPr>
        <w:t xml:space="preserve"> upon dispatch instruction</w:t>
      </w:r>
      <w:r w:rsidR="00B63B4D" w:rsidRPr="004B121C">
        <w:rPr>
          <w:sz w:val="20"/>
          <w:szCs w:val="20"/>
        </w:rPr>
        <w:t>s</w:t>
      </w:r>
      <w:r w:rsidR="00A70987" w:rsidRPr="004B121C">
        <w:rPr>
          <w:sz w:val="20"/>
          <w:szCs w:val="20"/>
        </w:rPr>
        <w:t xml:space="preserve"> from AEMO (24/7 operational coverage)</w:t>
      </w:r>
      <w:r w:rsidR="00AF423D">
        <w:rPr>
          <w:rStyle w:val="FootnoteReference"/>
          <w:sz w:val="20"/>
          <w:szCs w:val="20"/>
        </w:rPr>
        <w:footnoteReference w:id="4"/>
      </w:r>
      <w:r w:rsidRPr="004B121C">
        <w:rPr>
          <w:sz w:val="20"/>
          <w:szCs w:val="20"/>
        </w:rPr>
        <w:t>; and</w:t>
      </w:r>
    </w:p>
    <w:p w14:paraId="44446640" w14:textId="67DA3072" w:rsidR="00A511AC" w:rsidRDefault="0077063A" w:rsidP="00893B6E">
      <w:pPr>
        <w:pStyle w:val="ListParagraph"/>
        <w:numPr>
          <w:ilvl w:val="1"/>
          <w:numId w:val="2"/>
        </w:numPr>
        <w:ind w:left="709" w:hanging="284"/>
        <w:rPr>
          <w:sz w:val="20"/>
          <w:szCs w:val="20"/>
        </w:rPr>
      </w:pPr>
      <w:r>
        <w:rPr>
          <w:sz w:val="20"/>
          <w:szCs w:val="20"/>
        </w:rPr>
        <w:t>c</w:t>
      </w:r>
      <w:r w:rsidR="00322132" w:rsidRPr="00322132">
        <w:rPr>
          <w:sz w:val="20"/>
          <w:szCs w:val="20"/>
        </w:rPr>
        <w:t>lause 4.9.8(e) of the NER requires Semi-Scheduled Generators</w:t>
      </w:r>
      <w:r w:rsidR="00E96DDE">
        <w:rPr>
          <w:sz w:val="20"/>
          <w:szCs w:val="20"/>
        </w:rPr>
        <w:t xml:space="preserve"> and Integrated Resource Providers</w:t>
      </w:r>
      <w:r w:rsidR="00322132" w:rsidRPr="00322132">
        <w:rPr>
          <w:sz w:val="20"/>
          <w:szCs w:val="20"/>
        </w:rPr>
        <w:t xml:space="preserve"> </w:t>
      </w:r>
      <w:r w:rsidR="00CD4F39">
        <w:rPr>
          <w:sz w:val="20"/>
          <w:szCs w:val="20"/>
        </w:rPr>
        <w:t xml:space="preserve">to </w:t>
      </w:r>
      <w:r w:rsidR="00322132" w:rsidRPr="000655A5">
        <w:rPr>
          <w:b/>
          <w:sz w:val="20"/>
          <w:szCs w:val="20"/>
        </w:rPr>
        <w:t>ensure</w:t>
      </w:r>
      <w:r w:rsidR="00322132" w:rsidRPr="000B1950">
        <w:rPr>
          <w:sz w:val="20"/>
          <w:szCs w:val="20"/>
        </w:rPr>
        <w:t xml:space="preserve"> </w:t>
      </w:r>
      <w:r w:rsidR="00322132" w:rsidRPr="00322132">
        <w:rPr>
          <w:sz w:val="20"/>
          <w:szCs w:val="20"/>
        </w:rPr>
        <w:t xml:space="preserve">that each of its semi-scheduled generating units </w:t>
      </w:r>
      <w:proofErr w:type="gramStart"/>
      <w:r w:rsidR="00322132" w:rsidRPr="00322132">
        <w:rPr>
          <w:sz w:val="20"/>
          <w:szCs w:val="20"/>
        </w:rPr>
        <w:t>is at all times</w:t>
      </w:r>
      <w:proofErr w:type="gramEnd"/>
      <w:r w:rsidR="00322132" w:rsidRPr="00322132">
        <w:rPr>
          <w:sz w:val="20"/>
          <w:szCs w:val="20"/>
        </w:rPr>
        <w:t xml:space="preserve"> able to comply with its latest generation </w:t>
      </w:r>
      <w:r w:rsidR="00C5475F">
        <w:rPr>
          <w:sz w:val="20"/>
          <w:szCs w:val="20"/>
        </w:rPr>
        <w:t>bid</w:t>
      </w:r>
      <w:r w:rsidR="00322132" w:rsidRPr="00322132">
        <w:rPr>
          <w:sz w:val="20"/>
          <w:szCs w:val="20"/>
        </w:rPr>
        <w:t>.</w:t>
      </w:r>
    </w:p>
    <w:p w14:paraId="3E51C137" w14:textId="4AA0A7F0" w:rsidR="009B3AA3" w:rsidRDefault="00751A6A" w:rsidP="00893B6E">
      <w:pPr>
        <w:pStyle w:val="ListParagraph"/>
        <w:numPr>
          <w:ilvl w:val="1"/>
          <w:numId w:val="2"/>
        </w:numPr>
        <w:ind w:left="709" w:hanging="284"/>
        <w:contextualSpacing w:val="0"/>
        <w:rPr>
          <w:sz w:val="20"/>
          <w:szCs w:val="20"/>
        </w:rPr>
      </w:pPr>
      <w:r>
        <w:rPr>
          <w:sz w:val="20"/>
          <w:szCs w:val="20"/>
        </w:rPr>
        <w:t>A</w:t>
      </w:r>
      <w:r w:rsidR="00CB500E">
        <w:rPr>
          <w:sz w:val="20"/>
          <w:szCs w:val="20"/>
        </w:rPr>
        <w:t xml:space="preserve">ccordingly, the </w:t>
      </w:r>
      <w:r w:rsidR="006B4B96">
        <w:rPr>
          <w:sz w:val="20"/>
          <w:szCs w:val="20"/>
        </w:rPr>
        <w:t>Generator or Integrated Resource Service Provider must provide the details required in the Application form.</w:t>
      </w:r>
    </w:p>
    <w:bookmarkEnd w:id="6"/>
    <w:p w14:paraId="6B295670" w14:textId="52FC3625" w:rsidR="00E70CA2" w:rsidRPr="004F3291" w:rsidRDefault="00E70CA2" w:rsidP="004D6ED7">
      <w:pPr>
        <w:pStyle w:val="ListParagraph"/>
        <w:numPr>
          <w:ilvl w:val="0"/>
          <w:numId w:val="2"/>
        </w:numPr>
        <w:ind w:left="425" w:hanging="425"/>
        <w:contextualSpacing w:val="0"/>
        <w:rPr>
          <w:sz w:val="20"/>
          <w:szCs w:val="20"/>
        </w:rPr>
      </w:pPr>
      <w:r w:rsidRPr="004F3291">
        <w:rPr>
          <w:sz w:val="20"/>
          <w:szCs w:val="20"/>
        </w:rPr>
        <w:t>Th</w:t>
      </w:r>
      <w:r w:rsidR="00CD4F39">
        <w:rPr>
          <w:sz w:val="20"/>
          <w:szCs w:val="20"/>
        </w:rPr>
        <w:t xml:space="preserve">is document </w:t>
      </w:r>
      <w:r w:rsidRPr="004F3291">
        <w:rPr>
          <w:sz w:val="20"/>
          <w:szCs w:val="20"/>
        </w:rPr>
        <w:t>is not a</w:t>
      </w:r>
      <w:r w:rsidR="0020278C">
        <w:rPr>
          <w:sz w:val="20"/>
          <w:szCs w:val="20"/>
        </w:rPr>
        <w:t>n</w:t>
      </w:r>
      <w:r w:rsidRPr="004F3291">
        <w:rPr>
          <w:sz w:val="20"/>
          <w:szCs w:val="20"/>
        </w:rPr>
        <w:t xml:space="preserve"> </w:t>
      </w:r>
      <w:r w:rsidR="0020278C" w:rsidRPr="0020278C">
        <w:rPr>
          <w:sz w:val="20"/>
          <w:szCs w:val="20"/>
        </w:rPr>
        <w:t xml:space="preserve">exhaustive </w:t>
      </w:r>
      <w:r w:rsidRPr="004F3291">
        <w:rPr>
          <w:sz w:val="20"/>
          <w:szCs w:val="20"/>
        </w:rPr>
        <w:t>list</w:t>
      </w:r>
      <w:r w:rsidR="00322132">
        <w:rPr>
          <w:sz w:val="20"/>
          <w:szCs w:val="20"/>
        </w:rPr>
        <w:t xml:space="preserve"> </w:t>
      </w:r>
      <w:r w:rsidR="00CD4F39">
        <w:rPr>
          <w:sz w:val="20"/>
          <w:szCs w:val="20"/>
        </w:rPr>
        <w:t xml:space="preserve">of obligations </w:t>
      </w:r>
      <w:r w:rsidR="00322132">
        <w:rPr>
          <w:sz w:val="20"/>
          <w:szCs w:val="20"/>
        </w:rPr>
        <w:t xml:space="preserve">but </w:t>
      </w:r>
      <w:r w:rsidR="0020278C">
        <w:rPr>
          <w:sz w:val="20"/>
          <w:szCs w:val="20"/>
        </w:rPr>
        <w:t xml:space="preserve">identifies </w:t>
      </w:r>
      <w:r w:rsidR="00322132">
        <w:rPr>
          <w:sz w:val="20"/>
          <w:szCs w:val="20"/>
        </w:rPr>
        <w:t xml:space="preserve">the </w:t>
      </w:r>
      <w:r w:rsidR="00CD4F39">
        <w:rPr>
          <w:sz w:val="20"/>
          <w:szCs w:val="20"/>
        </w:rPr>
        <w:t>general</w:t>
      </w:r>
      <w:r w:rsidR="00322132">
        <w:rPr>
          <w:sz w:val="20"/>
          <w:szCs w:val="20"/>
        </w:rPr>
        <w:t xml:space="preserve"> capabilities</w:t>
      </w:r>
      <w:r w:rsidR="00322132" w:rsidRPr="00322132">
        <w:rPr>
          <w:sz w:val="20"/>
          <w:szCs w:val="20"/>
        </w:rPr>
        <w:t xml:space="preserve"> </w:t>
      </w:r>
      <w:r w:rsidR="0020278C">
        <w:rPr>
          <w:sz w:val="20"/>
          <w:szCs w:val="20"/>
        </w:rPr>
        <w:t xml:space="preserve">Applicants </w:t>
      </w:r>
      <w:r w:rsidR="00322132">
        <w:rPr>
          <w:sz w:val="20"/>
          <w:szCs w:val="20"/>
        </w:rPr>
        <w:t xml:space="preserve">require </w:t>
      </w:r>
      <w:r w:rsidR="00322132" w:rsidRPr="00322132">
        <w:rPr>
          <w:sz w:val="20"/>
          <w:szCs w:val="20"/>
        </w:rPr>
        <w:t>to meet their NER obligations</w:t>
      </w:r>
      <w:r w:rsidRPr="004F3291">
        <w:rPr>
          <w:sz w:val="20"/>
          <w:szCs w:val="20"/>
        </w:rPr>
        <w:t>.</w:t>
      </w:r>
      <w:r w:rsidR="00292BB4">
        <w:rPr>
          <w:rStyle w:val="FootnoteReference"/>
          <w:sz w:val="20"/>
          <w:szCs w:val="20"/>
        </w:rPr>
        <w:footnoteReference w:id="5"/>
      </w:r>
      <w:r w:rsidR="004D6ED7" w:rsidRPr="004F3291">
        <w:rPr>
          <w:sz w:val="20"/>
          <w:szCs w:val="20"/>
        </w:rPr>
        <w:t xml:space="preserve"> Each registered Generator</w:t>
      </w:r>
      <w:r w:rsidR="00C5475F">
        <w:rPr>
          <w:sz w:val="20"/>
          <w:szCs w:val="20"/>
        </w:rPr>
        <w:t xml:space="preserve"> and Integrated Resource Provider</w:t>
      </w:r>
      <w:r w:rsidR="004D6ED7" w:rsidRPr="004F3291">
        <w:rPr>
          <w:sz w:val="20"/>
          <w:szCs w:val="20"/>
        </w:rPr>
        <w:t xml:space="preserve"> is responsible for maintaining awareness of its </w:t>
      </w:r>
      <w:r w:rsidR="00522501">
        <w:rPr>
          <w:sz w:val="20"/>
          <w:szCs w:val="20"/>
        </w:rPr>
        <w:t xml:space="preserve">legal and </w:t>
      </w:r>
      <w:r w:rsidR="004D6ED7" w:rsidRPr="004F3291">
        <w:rPr>
          <w:sz w:val="20"/>
          <w:szCs w:val="20"/>
        </w:rPr>
        <w:t xml:space="preserve">regulatory obligations </w:t>
      </w:r>
      <w:r w:rsidR="00522501">
        <w:rPr>
          <w:sz w:val="20"/>
          <w:szCs w:val="20"/>
        </w:rPr>
        <w:t>as a Generator or Integrated Resource Provider</w:t>
      </w:r>
      <w:r w:rsidR="00A25667">
        <w:rPr>
          <w:sz w:val="20"/>
          <w:szCs w:val="20"/>
        </w:rPr>
        <w:t xml:space="preserve"> (as these apply from time to time) </w:t>
      </w:r>
      <w:r w:rsidR="004D6ED7" w:rsidRPr="004F3291">
        <w:rPr>
          <w:sz w:val="20"/>
          <w:szCs w:val="20"/>
        </w:rPr>
        <w:t xml:space="preserve">and </w:t>
      </w:r>
      <w:r w:rsidR="00A25667">
        <w:rPr>
          <w:sz w:val="20"/>
          <w:szCs w:val="20"/>
        </w:rPr>
        <w:t xml:space="preserve">for </w:t>
      </w:r>
      <w:r w:rsidR="004D6ED7" w:rsidRPr="004F3291">
        <w:rPr>
          <w:sz w:val="20"/>
          <w:szCs w:val="20"/>
        </w:rPr>
        <w:t xml:space="preserve">ensuring </w:t>
      </w:r>
      <w:r w:rsidR="00A25667">
        <w:rPr>
          <w:sz w:val="20"/>
          <w:szCs w:val="20"/>
        </w:rPr>
        <w:t>they are</w:t>
      </w:r>
      <w:r w:rsidR="004D6ED7" w:rsidRPr="004F3291">
        <w:rPr>
          <w:sz w:val="20"/>
          <w:szCs w:val="20"/>
        </w:rPr>
        <w:t xml:space="preserve"> able to comply with them.</w:t>
      </w:r>
    </w:p>
    <w:p w14:paraId="75E372FD" w14:textId="77777777" w:rsidR="007B4F85" w:rsidRDefault="007B4F85" w:rsidP="007B4F85">
      <w:pPr>
        <w:keepNext/>
        <w:keepLines/>
        <w:spacing w:after="0"/>
        <w:rPr>
          <w:sz w:val="20"/>
          <w:szCs w:val="20"/>
        </w:rPr>
      </w:pPr>
    </w:p>
    <w:p w14:paraId="4190872F" w14:textId="57050025" w:rsidR="004D6ED7" w:rsidRDefault="004D6ED7" w:rsidP="007B4F85">
      <w:pPr>
        <w:keepNext/>
        <w:keepLines/>
        <w:rPr>
          <w:sz w:val="20"/>
          <w:szCs w:val="20"/>
        </w:rPr>
      </w:pPr>
      <w:r w:rsidRPr="004F3291">
        <w:rPr>
          <w:sz w:val="20"/>
          <w:szCs w:val="20"/>
        </w:rPr>
        <w:t xml:space="preserve">I declare that </w:t>
      </w:r>
      <w:r w:rsidR="00A25667">
        <w:rPr>
          <w:sz w:val="20"/>
          <w:szCs w:val="20"/>
        </w:rPr>
        <w:t xml:space="preserve">prior to applying for registration, </w:t>
      </w:r>
      <w:r w:rsidRPr="004F3291">
        <w:rPr>
          <w:sz w:val="20"/>
          <w:szCs w:val="20"/>
        </w:rPr>
        <w:t>the Applicant has</w:t>
      </w:r>
      <w:r w:rsidR="00CD4F39">
        <w:rPr>
          <w:sz w:val="20"/>
          <w:szCs w:val="20"/>
        </w:rPr>
        <w:t xml:space="preserve"> </w:t>
      </w:r>
      <w:r w:rsidR="00672EF1">
        <w:rPr>
          <w:sz w:val="20"/>
          <w:szCs w:val="20"/>
        </w:rPr>
        <w:t xml:space="preserve">established </w:t>
      </w:r>
      <w:r w:rsidR="00141158">
        <w:rPr>
          <w:sz w:val="20"/>
          <w:szCs w:val="20"/>
        </w:rPr>
        <w:t xml:space="preserve">and will maintain, </w:t>
      </w:r>
      <w:proofErr w:type="gramStart"/>
      <w:r w:rsidR="00141158">
        <w:rPr>
          <w:sz w:val="20"/>
          <w:szCs w:val="20"/>
        </w:rPr>
        <w:t>at all times</w:t>
      </w:r>
      <w:proofErr w:type="gramEnd"/>
      <w:r w:rsidR="00141158">
        <w:rPr>
          <w:sz w:val="20"/>
          <w:szCs w:val="20"/>
        </w:rPr>
        <w:t xml:space="preserve"> </w:t>
      </w:r>
      <w:r w:rsidR="00672EF1">
        <w:rPr>
          <w:sz w:val="20"/>
          <w:szCs w:val="20"/>
        </w:rPr>
        <w:t>while registered</w:t>
      </w:r>
      <w:r w:rsidR="005F29E6">
        <w:rPr>
          <w:sz w:val="20"/>
          <w:szCs w:val="20"/>
        </w:rPr>
        <w:t xml:space="preserve"> as a Generator or an Integrated Resource Provider</w:t>
      </w:r>
      <w:r w:rsidRPr="004F3291">
        <w:rPr>
          <w:sz w:val="20"/>
          <w:szCs w:val="20"/>
        </w:rPr>
        <w:t xml:space="preserve">, all necessary capabilities for compliance with the </w:t>
      </w:r>
      <w:r w:rsidR="0020278C">
        <w:rPr>
          <w:sz w:val="20"/>
          <w:szCs w:val="20"/>
        </w:rPr>
        <w:t>NER</w:t>
      </w:r>
      <w:r w:rsidRPr="004F3291">
        <w:rPr>
          <w:sz w:val="20"/>
          <w:szCs w:val="20"/>
        </w:rPr>
        <w:t xml:space="preserve"> as a Generator</w:t>
      </w:r>
      <w:r w:rsidR="00C5475F">
        <w:rPr>
          <w:sz w:val="20"/>
          <w:szCs w:val="20"/>
        </w:rPr>
        <w:t xml:space="preserve"> or Integrated Resource Provider</w:t>
      </w:r>
      <w:r w:rsidRPr="004F3291">
        <w:rPr>
          <w:sz w:val="20"/>
          <w:szCs w:val="20"/>
        </w:rPr>
        <w:t xml:space="preserve"> in the NEM.</w:t>
      </w:r>
      <w:r w:rsidR="00292BB4">
        <w:rPr>
          <w:sz w:val="20"/>
          <w:szCs w:val="20"/>
        </w:rPr>
        <w:t xml:space="preserve"> </w:t>
      </w:r>
      <w:r w:rsidR="00292BB4" w:rsidRPr="00292BB4">
        <w:rPr>
          <w:sz w:val="20"/>
          <w:szCs w:val="20"/>
        </w:rPr>
        <w:t xml:space="preserve">I also understand that </w:t>
      </w:r>
      <w:r w:rsidR="00672EF1">
        <w:rPr>
          <w:sz w:val="20"/>
          <w:szCs w:val="20"/>
        </w:rPr>
        <w:t xml:space="preserve">failure to meet NER obligations may result in </w:t>
      </w:r>
      <w:r w:rsidR="00A407A6">
        <w:rPr>
          <w:sz w:val="20"/>
          <w:szCs w:val="20"/>
        </w:rPr>
        <w:t xml:space="preserve">consequences including </w:t>
      </w:r>
      <w:r w:rsidR="00672EF1">
        <w:rPr>
          <w:sz w:val="20"/>
          <w:szCs w:val="20"/>
        </w:rPr>
        <w:t>restrictions on the Applicant’s generation and enforcement action by the AER.</w:t>
      </w:r>
    </w:p>
    <w:p w14:paraId="14AAF0ED" w14:textId="77777777" w:rsidR="00675293" w:rsidRPr="00CF6528" w:rsidRDefault="00675293" w:rsidP="00675293">
      <w:pPr>
        <w:keepNext/>
        <w:keepLines/>
        <w:spacing w:before="480" w:after="0"/>
        <w:rPr>
          <w:sz w:val="20"/>
          <w:szCs w:val="20"/>
        </w:rPr>
      </w:pPr>
      <w:r w:rsidRPr="00CF652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7CE967B8" w14:textId="77777777" w:rsidR="00675293" w:rsidRPr="00CF6528" w:rsidRDefault="00675293" w:rsidP="00675293">
      <w:pPr>
        <w:keepNext/>
        <w:keepLines/>
        <w:jc w:val="center"/>
        <w:rPr>
          <w:sz w:val="20"/>
          <w:szCs w:val="20"/>
        </w:rPr>
      </w:pPr>
      <w:r w:rsidRPr="00CF6528">
        <w:rPr>
          <w:sz w:val="20"/>
          <w:szCs w:val="20"/>
        </w:rPr>
        <w:t>(insert name)</w:t>
      </w:r>
    </w:p>
    <w:p w14:paraId="213D03D1" w14:textId="77777777" w:rsidR="00675293" w:rsidRPr="00CF6528" w:rsidRDefault="00675293" w:rsidP="00675293">
      <w:pPr>
        <w:keepNext/>
        <w:keepLines/>
        <w:spacing w:before="240" w:after="0"/>
        <w:rPr>
          <w:sz w:val="20"/>
          <w:szCs w:val="20"/>
        </w:rPr>
      </w:pPr>
      <w:r w:rsidRPr="00CF652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3CC83A13" w14:textId="77777777" w:rsidR="00675293" w:rsidRPr="00CF6528" w:rsidRDefault="00675293" w:rsidP="00675293">
      <w:pPr>
        <w:keepNext/>
        <w:keepLines/>
        <w:jc w:val="center"/>
        <w:rPr>
          <w:sz w:val="20"/>
          <w:szCs w:val="20"/>
        </w:rPr>
      </w:pPr>
      <w:r w:rsidRPr="00CF6528">
        <w:rPr>
          <w:sz w:val="20"/>
          <w:szCs w:val="20"/>
        </w:rPr>
        <w:t>(insert title)</w:t>
      </w:r>
    </w:p>
    <w:p w14:paraId="6868B9E0" w14:textId="77777777" w:rsidR="00675293" w:rsidRPr="00CF6528" w:rsidRDefault="00675293" w:rsidP="00675293">
      <w:pPr>
        <w:keepNext/>
        <w:keepLines/>
        <w:spacing w:after="0"/>
        <w:rPr>
          <w:sz w:val="20"/>
          <w:szCs w:val="20"/>
        </w:rPr>
      </w:pPr>
      <w:r w:rsidRPr="00CF6528">
        <w:rPr>
          <w:sz w:val="20"/>
          <w:szCs w:val="20"/>
        </w:rPr>
        <w:t>…………………………………………………………………………………</w:t>
      </w:r>
      <w:r w:rsidRPr="00CF6528">
        <w:rPr>
          <w:sz w:val="20"/>
          <w:szCs w:val="20"/>
        </w:rPr>
        <w:tab/>
      </w:r>
      <w:r w:rsidRPr="00CF6528">
        <w:rPr>
          <w:sz w:val="20"/>
          <w:szCs w:val="20"/>
        </w:rPr>
        <w:tab/>
        <w:t>……………………………………………………</w:t>
      </w:r>
    </w:p>
    <w:p w14:paraId="19E1E4B6" w14:textId="18040D26" w:rsidR="00850AE9" w:rsidRPr="00675293" w:rsidRDefault="00675293" w:rsidP="00675293">
      <w:pPr>
        <w:keepNext/>
        <w:keepLines/>
        <w:spacing w:after="0"/>
        <w:rPr>
          <w:sz w:val="20"/>
          <w:szCs w:val="20"/>
        </w:rPr>
      </w:pPr>
      <w:r w:rsidRPr="00CF6528">
        <w:rPr>
          <w:sz w:val="20"/>
          <w:szCs w:val="20"/>
        </w:rPr>
        <w:t>Signature</w:t>
      </w:r>
      <w:r w:rsidRPr="00CF6528">
        <w:rPr>
          <w:sz w:val="20"/>
          <w:szCs w:val="20"/>
        </w:rPr>
        <w:tab/>
      </w:r>
      <w:r w:rsidRPr="00CF6528">
        <w:rPr>
          <w:sz w:val="20"/>
          <w:szCs w:val="20"/>
        </w:rPr>
        <w:tab/>
      </w:r>
      <w:r w:rsidRPr="00CF6528">
        <w:rPr>
          <w:sz w:val="20"/>
          <w:szCs w:val="20"/>
        </w:rPr>
        <w:tab/>
      </w:r>
      <w:r w:rsidRPr="00CF6528">
        <w:rPr>
          <w:sz w:val="20"/>
          <w:szCs w:val="20"/>
        </w:rPr>
        <w:tab/>
      </w:r>
      <w:r w:rsidRPr="00CF6528">
        <w:rPr>
          <w:sz w:val="20"/>
          <w:szCs w:val="20"/>
        </w:rPr>
        <w:tab/>
      </w:r>
      <w:r w:rsidRPr="00CF6528">
        <w:rPr>
          <w:sz w:val="20"/>
          <w:szCs w:val="20"/>
        </w:rPr>
        <w:tab/>
      </w:r>
      <w:r w:rsidRPr="00CF6528">
        <w:rPr>
          <w:sz w:val="20"/>
          <w:szCs w:val="20"/>
        </w:rPr>
        <w:tab/>
        <w:t>Date</w:t>
      </w:r>
    </w:p>
    <w:sectPr w:rsidR="00850AE9" w:rsidRPr="00675293" w:rsidSect="0087067E">
      <w:headerReference w:type="default" r:id="rId11"/>
      <w:footerReference w:type="defaul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A849" w14:textId="77777777" w:rsidR="003B0E6A" w:rsidRDefault="003B0E6A" w:rsidP="009A027E">
      <w:pPr>
        <w:spacing w:after="0" w:line="240" w:lineRule="auto"/>
      </w:pPr>
      <w:r>
        <w:separator/>
      </w:r>
    </w:p>
  </w:endnote>
  <w:endnote w:type="continuationSeparator" w:id="0">
    <w:p w14:paraId="0A2CF9BC" w14:textId="77777777" w:rsidR="003B0E6A" w:rsidRDefault="003B0E6A" w:rsidP="009A027E">
      <w:pPr>
        <w:spacing w:after="0" w:line="240" w:lineRule="auto"/>
      </w:pPr>
      <w:r>
        <w:continuationSeparator/>
      </w:r>
    </w:p>
  </w:endnote>
  <w:endnote w:type="continuationNotice" w:id="1">
    <w:p w14:paraId="0095B4E0" w14:textId="77777777" w:rsidR="003B0E6A" w:rsidRDefault="003B0E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AF63" w14:textId="164957D6" w:rsidR="009A027E" w:rsidRPr="004F3291" w:rsidRDefault="009A027E" w:rsidP="004F3291">
    <w:pPr>
      <w:tabs>
        <w:tab w:val="center" w:pos="4513"/>
        <w:tab w:val="right" w:pos="9026"/>
      </w:tabs>
      <w:spacing w:after="0" w:line="240" w:lineRule="auto"/>
      <w:rPr>
        <w:rFonts w:eastAsiaTheme="minorEastAsia" w:cs="Arial Unicode MS"/>
        <w:bCs/>
        <w:color w:val="222324" w:themeColor="text1"/>
        <w:sz w:val="16"/>
        <w:szCs w:val="20"/>
        <w:lang w:eastAsia="ko-KR"/>
      </w:rPr>
    </w:pPr>
    <w:r w:rsidRPr="009A027E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 xml:space="preserve">© AEMO </w:t>
    </w:r>
    <w:r w:rsidR="00441CAC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>20</w:t>
    </w:r>
    <w:r w:rsidR="00A00018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>24</w:t>
    </w:r>
    <w:r w:rsidRPr="009A027E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 xml:space="preserve"> </w:t>
    </w:r>
    <w:r w:rsidRPr="009A027E">
      <w:rPr>
        <w:rFonts w:eastAsiaTheme="minorEastAsia" w:cs="Arial Unicode MS"/>
        <w:bCs/>
        <w:color w:val="C41230" w:themeColor="accent1"/>
        <w:sz w:val="16"/>
        <w:szCs w:val="20"/>
        <w:lang w:eastAsia="ko-KR"/>
      </w:rPr>
      <w:t>|</w:t>
    </w:r>
    <w:r w:rsidRPr="009A027E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 xml:space="preserve"> </w:t>
    </w:r>
    <w:r w:rsidRPr="009A027E">
      <w:rPr>
        <w:rFonts w:eastAsiaTheme="minorEastAsia" w:cs="Arial Unicode MS"/>
        <w:bCs/>
        <w:noProof/>
        <w:color w:val="222324" w:themeColor="text1"/>
        <w:sz w:val="16"/>
        <w:szCs w:val="20"/>
        <w:lang w:eastAsia="ko-KR"/>
      </w:rPr>
      <w:t>Applica</w:t>
    </w:r>
    <w:r w:rsidR="003E6BF0">
      <w:rPr>
        <w:rFonts w:eastAsiaTheme="minorEastAsia" w:cs="Arial Unicode MS"/>
        <w:bCs/>
        <w:noProof/>
        <w:color w:val="222324" w:themeColor="text1"/>
        <w:sz w:val="16"/>
        <w:szCs w:val="20"/>
        <w:lang w:eastAsia="ko-KR"/>
      </w:rPr>
      <w:t>nt Capability Declaration</w:t>
    </w:r>
    <w:r w:rsidR="00A00018">
      <w:rPr>
        <w:rFonts w:eastAsiaTheme="minorEastAsia" w:cs="Arial Unicode MS"/>
        <w:bCs/>
        <w:noProof/>
        <w:color w:val="222324" w:themeColor="text1"/>
        <w:sz w:val="16"/>
        <w:szCs w:val="20"/>
        <w:lang w:eastAsia="ko-KR"/>
      </w:rPr>
      <w:t xml:space="preserve"> – Market Generator or Integrated Resource Provider</w:t>
    </w:r>
    <w:r w:rsidR="00151694">
      <w:rPr>
        <w:rFonts w:eastAsiaTheme="minorEastAsia" w:cs="Arial Unicode MS"/>
        <w:bCs/>
        <w:noProof/>
        <w:color w:val="222324" w:themeColor="text1"/>
        <w:sz w:val="16"/>
        <w:szCs w:val="20"/>
        <w:lang w:eastAsia="ko-KR"/>
      </w:rPr>
      <w:t xml:space="preserve"> </w:t>
    </w:r>
    <w:r w:rsidR="00036D6E">
      <w:rPr>
        <w:rFonts w:eastAsiaTheme="minorEastAsia" w:cs="Arial Unicode MS"/>
        <w:bCs/>
        <w:noProof/>
        <w:color w:val="222324" w:themeColor="text1"/>
        <w:sz w:val="16"/>
        <w:szCs w:val="20"/>
        <w:lang w:eastAsia="ko-KR"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F31F" w14:textId="77777777" w:rsidR="003B0E6A" w:rsidRDefault="003B0E6A" w:rsidP="009A027E">
      <w:pPr>
        <w:spacing w:after="0" w:line="240" w:lineRule="auto"/>
      </w:pPr>
      <w:r>
        <w:separator/>
      </w:r>
    </w:p>
  </w:footnote>
  <w:footnote w:type="continuationSeparator" w:id="0">
    <w:p w14:paraId="2FF10A9F" w14:textId="77777777" w:rsidR="003B0E6A" w:rsidRDefault="003B0E6A" w:rsidP="009A027E">
      <w:pPr>
        <w:spacing w:after="0" w:line="240" w:lineRule="auto"/>
      </w:pPr>
      <w:r>
        <w:continuationSeparator/>
      </w:r>
    </w:p>
  </w:footnote>
  <w:footnote w:type="continuationNotice" w:id="1">
    <w:p w14:paraId="78968F4D" w14:textId="77777777" w:rsidR="003B0E6A" w:rsidRDefault="003B0E6A">
      <w:pPr>
        <w:spacing w:after="0" w:line="240" w:lineRule="auto"/>
      </w:pPr>
    </w:p>
  </w:footnote>
  <w:footnote w:id="2">
    <w:p w14:paraId="67894A81" w14:textId="77777777" w:rsidR="004450DB" w:rsidRPr="00E25BF9" w:rsidRDefault="004450DB" w:rsidP="004450DB">
      <w:pPr>
        <w:pStyle w:val="FootnoteText"/>
        <w:rPr>
          <w:sz w:val="18"/>
          <w:szCs w:val="18"/>
        </w:rPr>
      </w:pPr>
      <w:r w:rsidRPr="00E25BF9">
        <w:rPr>
          <w:rStyle w:val="FootnoteReference"/>
          <w:sz w:val="18"/>
          <w:szCs w:val="18"/>
        </w:rPr>
        <w:footnoteRef/>
      </w:r>
      <w:r w:rsidRPr="00E25BF9">
        <w:rPr>
          <w:sz w:val="18"/>
          <w:szCs w:val="18"/>
        </w:rPr>
        <w:t xml:space="preserve"> Australian Energy Regulator, </w:t>
      </w:r>
      <w:r w:rsidRPr="00E25BF9">
        <w:rPr>
          <w:i/>
          <w:sz w:val="18"/>
          <w:szCs w:val="18"/>
        </w:rPr>
        <w:t>NEM Summer Readiness Checklist - Quarterly Compliance Report - 1 December 2017</w:t>
      </w:r>
      <w:r w:rsidRPr="00E25BF9">
        <w:rPr>
          <w:sz w:val="18"/>
          <w:szCs w:val="18"/>
        </w:rPr>
        <w:t xml:space="preserve"> (2017) &lt;</w:t>
      </w:r>
      <w:hyperlink r:id="rId1" w:history="1">
        <w:r w:rsidRPr="00E25BF9">
          <w:rPr>
            <w:rStyle w:val="Hyperlink"/>
            <w:sz w:val="18"/>
            <w:szCs w:val="18"/>
          </w:rPr>
          <w:t>https://www.aer.gov.au/system/files/Summer%20Readiness%20Checklist.PDF</w:t>
        </w:r>
      </w:hyperlink>
      <w:r w:rsidRPr="00E25BF9">
        <w:rPr>
          <w:sz w:val="18"/>
          <w:szCs w:val="18"/>
        </w:rPr>
        <w:t>&gt;.</w:t>
      </w:r>
    </w:p>
  </w:footnote>
  <w:footnote w:id="3">
    <w:p w14:paraId="4CE93FF2" w14:textId="7A4CA7F0" w:rsidR="00E108F1" w:rsidRDefault="00E108F1">
      <w:pPr>
        <w:pStyle w:val="FootnoteText"/>
      </w:pPr>
      <w:r w:rsidRPr="00E25BF9">
        <w:rPr>
          <w:rStyle w:val="FootnoteReference"/>
          <w:sz w:val="18"/>
          <w:szCs w:val="18"/>
        </w:rPr>
        <w:footnoteRef/>
      </w:r>
      <w:r w:rsidRPr="00E25BF9">
        <w:rPr>
          <w:sz w:val="18"/>
          <w:szCs w:val="18"/>
        </w:rPr>
        <w:t xml:space="preserve"> </w:t>
      </w:r>
      <w:r w:rsidR="00753496" w:rsidRPr="00E25BF9">
        <w:rPr>
          <w:sz w:val="18"/>
          <w:szCs w:val="18"/>
        </w:rPr>
        <w:t>Note the</w:t>
      </w:r>
      <w:r w:rsidRPr="00E25BF9">
        <w:rPr>
          <w:sz w:val="18"/>
          <w:szCs w:val="18"/>
        </w:rPr>
        <w:t xml:space="preserve"> checklist is for guidance only and is not an </w:t>
      </w:r>
      <w:bookmarkStart w:id="0" w:name="_Hlk7524678"/>
      <w:r w:rsidRPr="00E25BF9">
        <w:rPr>
          <w:sz w:val="18"/>
          <w:szCs w:val="18"/>
        </w:rPr>
        <w:t xml:space="preserve">exhaustive </w:t>
      </w:r>
      <w:bookmarkEnd w:id="0"/>
      <w:r w:rsidRPr="00E25BF9">
        <w:rPr>
          <w:sz w:val="18"/>
          <w:szCs w:val="18"/>
        </w:rPr>
        <w:t>list that guarantees compliance.</w:t>
      </w:r>
    </w:p>
  </w:footnote>
  <w:footnote w:id="4">
    <w:p w14:paraId="35C4C1C2" w14:textId="1A9BEC3C" w:rsidR="00AF423D" w:rsidRPr="00E25BF9" w:rsidRDefault="00AF423D">
      <w:pPr>
        <w:pStyle w:val="FootnoteText"/>
        <w:rPr>
          <w:b/>
          <w:sz w:val="18"/>
          <w:szCs w:val="18"/>
        </w:rPr>
      </w:pPr>
      <w:r w:rsidRPr="00E25BF9">
        <w:rPr>
          <w:rStyle w:val="FootnoteReference"/>
          <w:sz w:val="18"/>
          <w:szCs w:val="18"/>
        </w:rPr>
        <w:footnoteRef/>
      </w:r>
      <w:r w:rsidRPr="00E25BF9">
        <w:rPr>
          <w:sz w:val="18"/>
          <w:szCs w:val="18"/>
        </w:rPr>
        <w:t xml:space="preserve"> </w:t>
      </w:r>
      <w:bookmarkStart w:id="7" w:name="_Hlk7528201"/>
      <w:r w:rsidRPr="00E25BF9">
        <w:rPr>
          <w:sz w:val="18"/>
          <w:szCs w:val="18"/>
        </w:rPr>
        <w:t xml:space="preserve">Example 1: operational personnel </w:t>
      </w:r>
      <w:r w:rsidR="00672EF1" w:rsidRPr="00E25BF9">
        <w:rPr>
          <w:sz w:val="18"/>
          <w:szCs w:val="18"/>
        </w:rPr>
        <w:t xml:space="preserve">must be </w:t>
      </w:r>
      <w:r w:rsidRPr="00E25BF9">
        <w:rPr>
          <w:sz w:val="18"/>
          <w:szCs w:val="18"/>
        </w:rPr>
        <w:t>available to adjust voltage set-points on a power station</w:t>
      </w:r>
      <w:r w:rsidR="00672EF1" w:rsidRPr="00E25BF9">
        <w:rPr>
          <w:sz w:val="18"/>
          <w:szCs w:val="18"/>
        </w:rPr>
        <w:t xml:space="preserve"> as instructed by AEMO</w:t>
      </w:r>
      <w:r w:rsidRPr="00E25BF9">
        <w:rPr>
          <w:sz w:val="18"/>
          <w:szCs w:val="18"/>
        </w:rPr>
        <w:t xml:space="preserve"> – either locally or remotely – regardless of the day of the week, or time of the day</w:t>
      </w:r>
      <w:bookmarkEnd w:id="7"/>
      <w:r w:rsidR="005922FA" w:rsidRPr="00E25BF9">
        <w:rPr>
          <w:sz w:val="18"/>
          <w:szCs w:val="18"/>
        </w:rPr>
        <w:t>.</w:t>
      </w:r>
    </w:p>
    <w:p w14:paraId="0DEF2792" w14:textId="7EAEE3E5" w:rsidR="00AF423D" w:rsidRPr="00E25BF9" w:rsidRDefault="00AF423D">
      <w:pPr>
        <w:pStyle w:val="FootnoteText"/>
        <w:rPr>
          <w:sz w:val="18"/>
          <w:szCs w:val="18"/>
        </w:rPr>
      </w:pPr>
      <w:r w:rsidRPr="00E25BF9">
        <w:rPr>
          <w:sz w:val="18"/>
          <w:szCs w:val="18"/>
        </w:rPr>
        <w:t xml:space="preserve">Example 2: appropriate systems </w:t>
      </w:r>
      <w:r w:rsidR="00876F9A" w:rsidRPr="00E25BF9">
        <w:rPr>
          <w:sz w:val="18"/>
          <w:szCs w:val="18"/>
        </w:rPr>
        <w:t xml:space="preserve">are </w:t>
      </w:r>
      <w:r w:rsidRPr="00E25BF9">
        <w:rPr>
          <w:sz w:val="18"/>
          <w:szCs w:val="18"/>
        </w:rPr>
        <w:t>in</w:t>
      </w:r>
      <w:r w:rsidR="00672EF1" w:rsidRPr="00E25BF9">
        <w:rPr>
          <w:sz w:val="18"/>
          <w:szCs w:val="18"/>
        </w:rPr>
        <w:t xml:space="preserve"> </w:t>
      </w:r>
      <w:r w:rsidRPr="00E25BF9">
        <w:rPr>
          <w:sz w:val="18"/>
          <w:szCs w:val="18"/>
        </w:rPr>
        <w:t xml:space="preserve">place to receive and follow dispatch instructions via bidding systems and backup by </w:t>
      </w:r>
      <w:bookmarkStart w:id="8" w:name="_Hlk7528599"/>
      <w:r w:rsidRPr="00E25BF9">
        <w:rPr>
          <w:sz w:val="18"/>
          <w:szCs w:val="18"/>
        </w:rPr>
        <w:t xml:space="preserve">AEMO’s </w:t>
      </w:r>
      <w:r w:rsidR="001B6728" w:rsidRPr="00E25BF9">
        <w:rPr>
          <w:sz w:val="18"/>
          <w:szCs w:val="18"/>
        </w:rPr>
        <w:t>MMS portal</w:t>
      </w:r>
      <w:bookmarkEnd w:id="8"/>
      <w:r w:rsidR="005922FA" w:rsidRPr="00E25BF9">
        <w:rPr>
          <w:sz w:val="18"/>
          <w:szCs w:val="18"/>
        </w:rPr>
        <w:t>.</w:t>
      </w:r>
    </w:p>
  </w:footnote>
  <w:footnote w:id="5">
    <w:p w14:paraId="221E8410" w14:textId="3B976C21" w:rsidR="00292BB4" w:rsidRDefault="00292BB4">
      <w:pPr>
        <w:pStyle w:val="FootnoteText"/>
      </w:pPr>
      <w:r w:rsidRPr="00E25BF9">
        <w:rPr>
          <w:rStyle w:val="FootnoteReference"/>
          <w:sz w:val="18"/>
          <w:szCs w:val="18"/>
        </w:rPr>
        <w:footnoteRef/>
      </w:r>
      <w:r w:rsidRPr="00E25BF9">
        <w:rPr>
          <w:sz w:val="18"/>
          <w:szCs w:val="18"/>
        </w:rPr>
        <w:t xml:space="preserve"> The compliance requirements outlined in this declaration and in AER’s </w:t>
      </w:r>
      <w:r w:rsidRPr="00E25BF9">
        <w:rPr>
          <w:i/>
          <w:sz w:val="18"/>
          <w:szCs w:val="18"/>
        </w:rPr>
        <w:t>Summer Readiness Checklist</w:t>
      </w:r>
      <w:r w:rsidRPr="00E25BF9">
        <w:rPr>
          <w:sz w:val="18"/>
          <w:szCs w:val="18"/>
        </w:rPr>
        <w:t xml:space="preserve"> </w:t>
      </w:r>
      <w:r w:rsidR="00441CAC" w:rsidRPr="00E25BF9">
        <w:rPr>
          <w:sz w:val="18"/>
          <w:szCs w:val="18"/>
        </w:rPr>
        <w:t xml:space="preserve">are intended to give </w:t>
      </w:r>
      <w:r w:rsidRPr="00E25BF9">
        <w:rPr>
          <w:sz w:val="18"/>
          <w:szCs w:val="18"/>
        </w:rPr>
        <w:t xml:space="preserve">a basic understanding of </w:t>
      </w:r>
      <w:r w:rsidR="00441CAC" w:rsidRPr="00E25BF9">
        <w:rPr>
          <w:sz w:val="18"/>
          <w:szCs w:val="18"/>
        </w:rPr>
        <w:t>key requirements.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5666" w14:textId="439A42F3" w:rsidR="009A027E" w:rsidRDefault="00286C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0072DA3" wp14:editId="62C38279">
              <wp:simplePos x="0" y="0"/>
              <wp:positionH relativeFrom="page">
                <wp:posOffset>4905375</wp:posOffset>
              </wp:positionH>
              <wp:positionV relativeFrom="page">
                <wp:posOffset>-388620</wp:posOffset>
              </wp:positionV>
              <wp:extent cx="2252980" cy="1068705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2980" cy="1068705"/>
                        <a:chOff x="0" y="0"/>
                        <a:chExt cx="2253483" cy="1067922"/>
                      </a:xfrm>
                    </wpg:grpSpPr>
                    <wps:wsp>
                      <wps:cNvPr id="1" name="Rectangle 1"/>
                      <wps:cNvSpPr/>
                      <wps:spPr>
                        <a:xfrm>
                          <a:off x="0" y="0"/>
                          <a:ext cx="230400" cy="2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Logo Horiz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84398" y="549762"/>
                          <a:ext cx="1569085" cy="5181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556DA7" id="Group 6" o:spid="_x0000_s1026" style="position:absolute;margin-left:386.25pt;margin-top:-30.6pt;width:177.4pt;height:84.15pt;z-index:251659264;mso-position-horizontal-relative:page;mso-position-vertical-relative:page;mso-width-relative:margin;mso-height-relative:margin" coordsize="22534,1067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">
              <v:rect id="Rectangle 1" o:spid="_x0000_s1027" style="position:absolute;width:2304;height:2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" filled="f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 Horiz" o:spid="_x0000_s1028" type="#_x0000_t75" style="position:absolute;left:6843;top:5497;width:15691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2E2E"/>
    <w:multiLevelType w:val="hybridMultilevel"/>
    <w:tmpl w:val="B91E6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34AF8"/>
    <w:multiLevelType w:val="hybridMultilevel"/>
    <w:tmpl w:val="A3E4D2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B0788"/>
    <w:multiLevelType w:val="hybridMultilevel"/>
    <w:tmpl w:val="A57C19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920815">
    <w:abstractNumId w:val="0"/>
  </w:num>
  <w:num w:numId="2" w16cid:durableId="1047949128">
    <w:abstractNumId w:val="2"/>
  </w:num>
  <w:num w:numId="3" w16cid:durableId="102190644">
    <w:abstractNumId w:val="1"/>
  </w:num>
  <w:num w:numId="4" w16cid:durableId="1615673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b/l9efYVyMzLchPnjMNHejZRMDv9nv7lPg8qSxhVQCv2qG6S/hdJsuMwcVJnbk/1N6L5SSV+5Al2MJHVWwDQg==" w:salt="+OD91EnMmxIzV+ZDeQFEd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21"/>
    <w:rsid w:val="00036D6E"/>
    <w:rsid w:val="000655A5"/>
    <w:rsid w:val="00093FD5"/>
    <w:rsid w:val="00096163"/>
    <w:rsid w:val="000B1950"/>
    <w:rsid w:val="000D7789"/>
    <w:rsid w:val="001065E3"/>
    <w:rsid w:val="001170CD"/>
    <w:rsid w:val="00121E81"/>
    <w:rsid w:val="00131B3D"/>
    <w:rsid w:val="00141158"/>
    <w:rsid w:val="0015052B"/>
    <w:rsid w:val="00151694"/>
    <w:rsid w:val="00186CD7"/>
    <w:rsid w:val="001B24E2"/>
    <w:rsid w:val="001B288E"/>
    <w:rsid w:val="001B6728"/>
    <w:rsid w:val="0020278C"/>
    <w:rsid w:val="00203852"/>
    <w:rsid w:val="002309A9"/>
    <w:rsid w:val="00286C7E"/>
    <w:rsid w:val="00292BB4"/>
    <w:rsid w:val="002B096E"/>
    <w:rsid w:val="002D0AE2"/>
    <w:rsid w:val="002F4675"/>
    <w:rsid w:val="00322132"/>
    <w:rsid w:val="003B0E6A"/>
    <w:rsid w:val="003B47C0"/>
    <w:rsid w:val="003C5AAB"/>
    <w:rsid w:val="003E6BF0"/>
    <w:rsid w:val="00412D92"/>
    <w:rsid w:val="00420D4A"/>
    <w:rsid w:val="00426DB8"/>
    <w:rsid w:val="00441CAC"/>
    <w:rsid w:val="004450DB"/>
    <w:rsid w:val="004757EB"/>
    <w:rsid w:val="00475A4C"/>
    <w:rsid w:val="00483D02"/>
    <w:rsid w:val="00491DD8"/>
    <w:rsid w:val="004B121C"/>
    <w:rsid w:val="004D6ED7"/>
    <w:rsid w:val="004F3291"/>
    <w:rsid w:val="00522501"/>
    <w:rsid w:val="00550454"/>
    <w:rsid w:val="00555252"/>
    <w:rsid w:val="005568F6"/>
    <w:rsid w:val="00571C4B"/>
    <w:rsid w:val="005922FA"/>
    <w:rsid w:val="005C23A0"/>
    <w:rsid w:val="005E0706"/>
    <w:rsid w:val="005F29E6"/>
    <w:rsid w:val="00672EF1"/>
    <w:rsid w:val="00675293"/>
    <w:rsid w:val="006A2C86"/>
    <w:rsid w:val="006B2854"/>
    <w:rsid w:val="006B39BA"/>
    <w:rsid w:val="006B4B96"/>
    <w:rsid w:val="00710DEE"/>
    <w:rsid w:val="0073687B"/>
    <w:rsid w:val="00751A6A"/>
    <w:rsid w:val="00753496"/>
    <w:rsid w:val="00756DEC"/>
    <w:rsid w:val="007668D3"/>
    <w:rsid w:val="0077063A"/>
    <w:rsid w:val="007B4F85"/>
    <w:rsid w:val="007B7321"/>
    <w:rsid w:val="007C4076"/>
    <w:rsid w:val="007C55E1"/>
    <w:rsid w:val="007E0E64"/>
    <w:rsid w:val="00812490"/>
    <w:rsid w:val="00834904"/>
    <w:rsid w:val="00850AE9"/>
    <w:rsid w:val="0087067E"/>
    <w:rsid w:val="00876F9A"/>
    <w:rsid w:val="00893B6E"/>
    <w:rsid w:val="008B054E"/>
    <w:rsid w:val="008B30B5"/>
    <w:rsid w:val="008C0A80"/>
    <w:rsid w:val="00905BD6"/>
    <w:rsid w:val="0090702E"/>
    <w:rsid w:val="009333DC"/>
    <w:rsid w:val="009532D7"/>
    <w:rsid w:val="00961F3B"/>
    <w:rsid w:val="009A027E"/>
    <w:rsid w:val="009B3AA3"/>
    <w:rsid w:val="009D5BC5"/>
    <w:rsid w:val="00A00018"/>
    <w:rsid w:val="00A14E5D"/>
    <w:rsid w:val="00A25667"/>
    <w:rsid w:val="00A407A6"/>
    <w:rsid w:val="00A511AC"/>
    <w:rsid w:val="00A70987"/>
    <w:rsid w:val="00A70EC1"/>
    <w:rsid w:val="00A848F8"/>
    <w:rsid w:val="00A90A94"/>
    <w:rsid w:val="00A9363A"/>
    <w:rsid w:val="00A96A3A"/>
    <w:rsid w:val="00AB7F6E"/>
    <w:rsid w:val="00AE2C73"/>
    <w:rsid w:val="00AF423D"/>
    <w:rsid w:val="00B22A8F"/>
    <w:rsid w:val="00B32114"/>
    <w:rsid w:val="00B41DC7"/>
    <w:rsid w:val="00B63B4D"/>
    <w:rsid w:val="00B76DF4"/>
    <w:rsid w:val="00B9326E"/>
    <w:rsid w:val="00BD7231"/>
    <w:rsid w:val="00BE127C"/>
    <w:rsid w:val="00C44B30"/>
    <w:rsid w:val="00C44BE7"/>
    <w:rsid w:val="00C5475F"/>
    <w:rsid w:val="00C93700"/>
    <w:rsid w:val="00CA3475"/>
    <w:rsid w:val="00CB4F2E"/>
    <w:rsid w:val="00CB500E"/>
    <w:rsid w:val="00CD4F39"/>
    <w:rsid w:val="00CF0D46"/>
    <w:rsid w:val="00D20C1F"/>
    <w:rsid w:val="00D22857"/>
    <w:rsid w:val="00D404BE"/>
    <w:rsid w:val="00D93803"/>
    <w:rsid w:val="00DF3C4C"/>
    <w:rsid w:val="00E108F1"/>
    <w:rsid w:val="00E25BF9"/>
    <w:rsid w:val="00E36614"/>
    <w:rsid w:val="00E63D21"/>
    <w:rsid w:val="00E70CA2"/>
    <w:rsid w:val="00E96DDE"/>
    <w:rsid w:val="00E971E6"/>
    <w:rsid w:val="00F0603E"/>
    <w:rsid w:val="00F25B7C"/>
    <w:rsid w:val="00FA505F"/>
    <w:rsid w:val="00F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9274A"/>
  <w15:chartTrackingRefBased/>
  <w15:docId w15:val="{EE2EE43F-BA5E-4D65-B814-2DEEA35E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20D2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C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20D23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1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1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E8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20C1F"/>
    <w:rPr>
      <w:rFonts w:asciiTheme="majorHAnsi" w:eastAsiaTheme="majorEastAsia" w:hAnsiTheme="majorHAnsi" w:cstheme="majorBidi"/>
      <w:color w:val="920D2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0C1F"/>
    <w:rPr>
      <w:rFonts w:asciiTheme="majorHAnsi" w:eastAsiaTheme="majorEastAsia" w:hAnsiTheme="majorHAnsi" w:cstheme="majorBidi"/>
      <w:color w:val="920D23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A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A34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5">
    <w:name w:val="Grid Table 5 Dark Accent 5"/>
    <w:basedOn w:val="TableNormal"/>
    <w:uiPriority w:val="50"/>
    <w:rsid w:val="00CA34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6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59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59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85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859C" w:themeFill="accent5"/>
      </w:tcPr>
    </w:tblStylePr>
    <w:tblStylePr w:type="band1Vert">
      <w:tblPr/>
      <w:tcPr>
        <w:shd w:val="clear" w:color="auto" w:fill="CCCED7" w:themeFill="accent5" w:themeFillTint="66"/>
      </w:tcPr>
    </w:tblStylePr>
    <w:tblStylePr w:type="band1Horz">
      <w:tblPr/>
      <w:tcPr>
        <w:shd w:val="clear" w:color="auto" w:fill="CCCED7" w:themeFill="accent5" w:themeFillTint="66"/>
      </w:tcPr>
    </w:tblStylePr>
  </w:style>
  <w:style w:type="table" w:styleId="GridTable4">
    <w:name w:val="Grid Table 4"/>
    <w:basedOn w:val="TableNormal"/>
    <w:uiPriority w:val="49"/>
    <w:rsid w:val="00CA3475"/>
    <w:pPr>
      <w:spacing w:after="0" w:line="240" w:lineRule="auto"/>
    </w:pPr>
    <w:tblPr>
      <w:tblStyleRowBandSize w:val="1"/>
      <w:tblStyleColBandSize w:val="1"/>
      <w:tblBorders>
        <w:top w:val="single" w:sz="4" w:space="0" w:color="777A7E" w:themeColor="text1" w:themeTint="99"/>
        <w:left w:val="single" w:sz="4" w:space="0" w:color="777A7E" w:themeColor="text1" w:themeTint="99"/>
        <w:bottom w:val="single" w:sz="4" w:space="0" w:color="777A7E" w:themeColor="text1" w:themeTint="99"/>
        <w:right w:val="single" w:sz="4" w:space="0" w:color="777A7E" w:themeColor="text1" w:themeTint="99"/>
        <w:insideH w:val="single" w:sz="4" w:space="0" w:color="777A7E" w:themeColor="text1" w:themeTint="99"/>
        <w:insideV w:val="single" w:sz="4" w:space="0" w:color="777A7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324" w:themeColor="text1"/>
          <w:left w:val="single" w:sz="4" w:space="0" w:color="222324" w:themeColor="text1"/>
          <w:bottom w:val="single" w:sz="4" w:space="0" w:color="222324" w:themeColor="text1"/>
          <w:right w:val="single" w:sz="4" w:space="0" w:color="222324" w:themeColor="text1"/>
          <w:insideH w:val="nil"/>
          <w:insideV w:val="nil"/>
        </w:tcBorders>
        <w:shd w:val="clear" w:color="auto" w:fill="222324" w:themeFill="text1"/>
      </w:tcPr>
    </w:tblStylePr>
    <w:tblStylePr w:type="lastRow">
      <w:rPr>
        <w:b/>
        <w:bCs/>
      </w:rPr>
      <w:tblPr/>
      <w:tcPr>
        <w:tcBorders>
          <w:top w:val="double" w:sz="4" w:space="0" w:color="22232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2D4" w:themeFill="text1" w:themeFillTint="33"/>
      </w:tcPr>
    </w:tblStylePr>
    <w:tblStylePr w:type="band1Horz">
      <w:tblPr/>
      <w:tcPr>
        <w:shd w:val="clear" w:color="auto" w:fill="D1D2D4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A0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27E"/>
  </w:style>
  <w:style w:type="paragraph" w:styleId="Footer">
    <w:name w:val="footer"/>
    <w:basedOn w:val="Normal"/>
    <w:link w:val="FooterChar"/>
    <w:uiPriority w:val="99"/>
    <w:unhideWhenUsed/>
    <w:rsid w:val="009A0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27E"/>
  </w:style>
  <w:style w:type="paragraph" w:styleId="Title">
    <w:name w:val="Title"/>
    <w:basedOn w:val="Normal"/>
    <w:next w:val="Normal"/>
    <w:link w:val="TitleChar"/>
    <w:uiPriority w:val="10"/>
    <w:qFormat/>
    <w:rsid w:val="00710D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B2854"/>
    <w:pPr>
      <w:spacing w:after="0" w:line="240" w:lineRule="auto"/>
    </w:pPr>
  </w:style>
  <w:style w:type="paragraph" w:styleId="Revision">
    <w:name w:val="Revision"/>
    <w:hidden/>
    <w:uiPriority w:val="99"/>
    <w:semiHidden/>
    <w:rsid w:val="005C23A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C4076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09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09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09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511AC"/>
    <w:rPr>
      <w:color w:val="C4123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1A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213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213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213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20D4A"/>
    <w:rPr>
      <w:color w:val="C4123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er.gov.au/system/files/Summer%20Readiness%20Checklist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EMO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 TW Segoe">
      <a:majorFont>
        <a:latin typeface="Century Gothic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008C4F1D47341A94D07652929D751" ma:contentTypeVersion="6" ma:contentTypeDescription="Create a new document." ma:contentTypeScope="" ma:versionID="be078a8dde768a3ea80e05f73d17d1b7">
  <xsd:schema xmlns:xsd="http://www.w3.org/2001/XMLSchema" xmlns:xs="http://www.w3.org/2001/XMLSchema" xmlns:p="http://schemas.microsoft.com/office/2006/metadata/properties" xmlns:ns2="34854134-f2e9-47e9-a996-c1d7872eb5ad" xmlns:ns3="395f5812-03af-4517-8bb6-480476055b7d" targetNamespace="http://schemas.microsoft.com/office/2006/metadata/properties" ma:root="true" ma:fieldsID="8d221b5659269e7add95c124ac77121a" ns2:_="" ns3:_="">
    <xsd:import namespace="34854134-f2e9-47e9-a996-c1d7872eb5ad"/>
    <xsd:import namespace="395f5812-03af-4517-8bb6-480476055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54134-f2e9-47e9-a996-c1d7872eb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f5812-03af-4517-8bb6-480476055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5f5812-03af-4517-8bb6-480476055b7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7DFD6EA-411A-4BE2-B43C-5CFD59710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57274-4B46-4E3B-869A-5F12619288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8F84CA-E94D-480A-B8D4-A11C310D009A}"/>
</file>

<file path=customXml/itemProps4.xml><?xml version="1.0" encoding="utf-8"?>
<ds:datastoreItem xmlns:ds="http://schemas.openxmlformats.org/officeDocument/2006/customXml" ds:itemID="{20D3617A-191D-48A9-938C-66B4CCB699C4}">
  <ds:schemaRefs>
    <ds:schemaRef ds:uri="http://schemas.microsoft.com/office/2006/metadata/properties"/>
    <ds:schemaRef ds:uri="http://schemas.microsoft.com/office/infopath/2007/PartnerControls"/>
    <ds:schemaRef ds:uri="34854134-f2e9-47e9-a996-c1d7872eb5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Banks</dc:creator>
  <cp:keywords/>
  <dc:description/>
  <cp:lastModifiedBy>Mici Colaci</cp:lastModifiedBy>
  <cp:revision>21</cp:revision>
  <dcterms:created xsi:type="dcterms:W3CDTF">2024-04-16T00:54:00Z</dcterms:created>
  <dcterms:modified xsi:type="dcterms:W3CDTF">2024-05-10T05:42:00Z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0x0101005D4008C4F1D47341A94D07652929D751</vt:lpwstr>
  </property>
  <property fmtid="{D5CDD505-2E9C-101B-9397-08002B2CF9AE}" pid="3" name="AEMODocumentType">
    <vt:lpwstr>2;#Operational Record|859762f2-4462-42eb-9744-c955c7e2c540</vt:lpwstr>
  </property>
  <property fmtid="{D5CDD505-2E9C-101B-9397-08002B2CF9AE}" pid="4" name="AEMOKeywords">
    <vt:lpwstr/>
  </property>
  <property fmtid="{D5CDD505-2E9C-101B-9397-08002B2CF9AE}" pid="5" name="_dlc_DocIdItemGuid">
    <vt:lpwstr>e96cab12-dc91-4994-8e80-42a7012f3c28</vt:lpwstr>
  </property>
  <property fmtid="{D5CDD505-2E9C-101B-9397-08002B2CF9AE}" pid="6" name="MediaServiceImageTags">
    <vt:lpwstr/>
  </property>
  <property fmtid="{D5CDD505-2E9C-101B-9397-08002B2CF9AE}" pid="7" name="TaxKeyword">
    <vt:lpwstr/>
  </property>
  <property fmtid="{D5CDD505-2E9C-101B-9397-08002B2CF9AE}" pid="8" name="AEMO Collaboration Document Type">
    <vt:lpwstr/>
  </property>
  <property fmtid="{D5CDD505-2E9C-101B-9397-08002B2CF9AE}" pid="9" name="lcf76f155ced4ddcb4097134ff3c332f">
    <vt:lpwstr/>
  </property>
  <property fmtid="{D5CDD505-2E9C-101B-9397-08002B2CF9AE}" pid="10" name="AEMO_x0020_Collaboration_x0020_Document_x0020_Type">
    <vt:lpwstr/>
  </property>
  <property fmtid="{D5CDD505-2E9C-101B-9397-08002B2CF9AE}" pid="11" name="MSIP_Label_c1941c47-a837-430d-8559-fd118a72769e_Enabled">
    <vt:lpwstr>true</vt:lpwstr>
  </property>
  <property fmtid="{D5CDD505-2E9C-101B-9397-08002B2CF9AE}" pid="12" name="MSIP_Label_c1941c47-a837-430d-8559-fd118a72769e_SetDate">
    <vt:lpwstr>2024-04-11T02:38:38Z</vt:lpwstr>
  </property>
  <property fmtid="{D5CDD505-2E9C-101B-9397-08002B2CF9AE}" pid="13" name="MSIP_Label_c1941c47-a837-430d-8559-fd118a72769e_Method">
    <vt:lpwstr>Standard</vt:lpwstr>
  </property>
  <property fmtid="{D5CDD505-2E9C-101B-9397-08002B2CF9AE}" pid="14" name="MSIP_Label_c1941c47-a837-430d-8559-fd118a72769e_Name">
    <vt:lpwstr>Internal</vt:lpwstr>
  </property>
  <property fmtid="{D5CDD505-2E9C-101B-9397-08002B2CF9AE}" pid="15" name="MSIP_Label_c1941c47-a837-430d-8559-fd118a72769e_SiteId">
    <vt:lpwstr>320c999e-3876-4ad0-b401-d241068e9e60</vt:lpwstr>
  </property>
  <property fmtid="{D5CDD505-2E9C-101B-9397-08002B2CF9AE}" pid="16" name="MSIP_Label_c1941c47-a837-430d-8559-fd118a72769e_ActionId">
    <vt:lpwstr>394d4932-6123-4de2-b018-c22266aa06bc</vt:lpwstr>
  </property>
  <property fmtid="{D5CDD505-2E9C-101B-9397-08002B2CF9AE}" pid="17" name="MSIP_Label_c1941c47-a837-430d-8559-fd118a72769e_ContentBits">
    <vt:lpwstr>0</vt:lpwstr>
  </property>
  <property fmtid="{D5CDD505-2E9C-101B-9397-08002B2CF9AE}" pid="18" name="TaxKeywordTaxHTField">
    <vt:lpwstr/>
  </property>
  <property fmtid="{D5CDD505-2E9C-101B-9397-08002B2CF9AE}" pid="19" name="TaxCatchAll">
    <vt:lpwstr/>
  </property>
  <property fmtid="{D5CDD505-2E9C-101B-9397-08002B2CF9AE}" pid="20" name="fc36bc6de0bf403e9ed4dec84c72e21e">
    <vt:lpwstr/>
  </property>
  <property fmtid="{D5CDD505-2E9C-101B-9397-08002B2CF9AE}" pid="21" name="Order">
    <vt:r8>7959700</vt:r8>
  </property>
  <property fmtid="{D5CDD505-2E9C-101B-9397-08002B2CF9AE}" pid="22" name="xd_Signature">
    <vt:bool>false</vt:bool>
  </property>
  <property fmtid="{D5CDD505-2E9C-101B-9397-08002B2CF9AE}" pid="23" name="xd_ProgID">
    <vt:lpwstr/>
  </property>
  <property fmtid="{D5CDD505-2E9C-101B-9397-08002B2CF9AE}" pid="24" name="_SourceUrl">
    <vt:lpwstr/>
  </property>
  <property fmtid="{D5CDD505-2E9C-101B-9397-08002B2CF9AE}" pid="25" name="_SharedFileIndex">
    <vt:lpwstr/>
  </property>
  <property fmtid="{D5CDD505-2E9C-101B-9397-08002B2CF9AE}" pid="26" name="ComplianceAssetId">
    <vt:lpwstr/>
  </property>
  <property fmtid="{D5CDD505-2E9C-101B-9397-08002B2CF9AE}" pid="27" name="TemplateUrl">
    <vt:lpwstr/>
  </property>
  <property fmtid="{D5CDD505-2E9C-101B-9397-08002B2CF9AE}" pid="28" name="_ExtendedDescription">
    <vt:lpwstr/>
  </property>
  <property fmtid="{D5CDD505-2E9C-101B-9397-08002B2CF9AE}" pid="29" name="TriggerFlowInfo">
    <vt:lpwstr/>
  </property>
</Properties>
</file>