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FD1C" w14:textId="77777777" w:rsidR="00EA1144" w:rsidRPr="00EA1144" w:rsidRDefault="00EA1144" w:rsidP="00EA1144">
      <w:pPr>
        <w:spacing w:after="120"/>
        <w:rPr>
          <w:rFonts w:eastAsia="Arial"/>
          <w:b/>
          <w:szCs w:val="22"/>
          <w:u w:val="single"/>
          <w:lang w:eastAsia="en-US"/>
        </w:rPr>
      </w:pPr>
      <w:r w:rsidRPr="00EA1144">
        <w:rPr>
          <w:rFonts w:eastAsia="Arial"/>
          <w:b/>
          <w:szCs w:val="22"/>
          <w:u w:val="single"/>
          <w:lang w:eastAsia="en-US"/>
        </w:rPr>
        <w:t>LETTER OF AGREEMENT</w:t>
      </w:r>
    </w:p>
    <w:p w14:paraId="164205DC" w14:textId="77777777" w:rsidR="000E6760" w:rsidRDefault="000E6760" w:rsidP="000E6760">
      <w:pPr>
        <w:pStyle w:val="BodyText"/>
      </w:pPr>
      <w:r w:rsidRPr="002D6B43">
        <w:t xml:space="preserve">The </w:t>
      </w:r>
      <w:r>
        <w:t>p</w:t>
      </w:r>
      <w:r w:rsidRPr="002D6B43">
        <w:t xml:space="preserve">urpose of this Letter of Agreement is to facilitate the processing of </w:t>
      </w:r>
      <w:r w:rsidRPr="00925F34">
        <w:rPr>
          <w:i/>
        </w:rPr>
        <w:t>reallocation</w:t>
      </w:r>
      <w:r w:rsidRPr="002D6B43">
        <w:t xml:space="preserve"> </w:t>
      </w:r>
      <w:r w:rsidRPr="00BC3352">
        <w:rPr>
          <w:i/>
        </w:rPr>
        <w:t>transactions</w:t>
      </w:r>
      <w:r w:rsidRPr="002D6B43">
        <w:t xml:space="preserve"> under clause 3.15.11 of the </w:t>
      </w:r>
      <w:r>
        <w:t xml:space="preserve">National Electricity </w:t>
      </w:r>
      <w:r w:rsidRPr="002D6B43">
        <w:t>Rules</w:t>
      </w:r>
      <w:r>
        <w:t xml:space="preserve"> comprising </w:t>
      </w:r>
      <w:r>
        <w:rPr>
          <w:i/>
        </w:rPr>
        <w:t xml:space="preserve">energy offsets </w:t>
      </w:r>
      <w:r>
        <w:t xml:space="preserve">or </w:t>
      </w:r>
      <w:r>
        <w:rPr>
          <w:i/>
        </w:rPr>
        <w:t>dollar offsets</w:t>
      </w:r>
      <w:r w:rsidRPr="002D6B43">
        <w:t xml:space="preserve">. AEMO requires that </w:t>
      </w:r>
      <w:r w:rsidRPr="00824958">
        <w:rPr>
          <w:i/>
        </w:rPr>
        <w:t>reallocation requests</w:t>
      </w:r>
      <w:r w:rsidRPr="002D6B43">
        <w:t xml:space="preserve"> be offered for registration under the terms set out below. Consent to these terms is given by completing, signing and forwarding this document to AEMO.</w:t>
      </w:r>
    </w:p>
    <w:p w14:paraId="7DE796C5" w14:textId="77777777" w:rsidR="000E6760" w:rsidRDefault="000E6760" w:rsidP="000E6760">
      <w:pPr>
        <w:pStyle w:val="BodyText"/>
      </w:pPr>
    </w:p>
    <w:p w14:paraId="388FF934" w14:textId="77777777" w:rsidR="000E6760" w:rsidRDefault="000E6760" w:rsidP="000E6760">
      <w:pPr>
        <w:pStyle w:val="BodyText"/>
        <w:rPr>
          <w:b/>
        </w:rPr>
      </w:pPr>
      <w:r>
        <w:rPr>
          <w:b/>
        </w:rPr>
        <w:t>AEMO DETAILS (“AEMO”)</w:t>
      </w:r>
    </w:p>
    <w:p w14:paraId="065820A0" w14:textId="77777777" w:rsidR="000E6760" w:rsidRDefault="000E6760" w:rsidP="000E6760">
      <w:pPr>
        <w:pStyle w:val="BodyText"/>
        <w:rPr>
          <w:u w:val="single"/>
        </w:rPr>
      </w:pPr>
      <w:r>
        <w:t>Name:</w:t>
      </w:r>
      <w:r>
        <w:tab/>
        <w:t xml:space="preserve"> </w:t>
      </w:r>
      <w:r>
        <w:tab/>
      </w:r>
      <w:r w:rsidRPr="002D6B43">
        <w:t>Australian Energy Market Operator Limited</w:t>
      </w:r>
    </w:p>
    <w:p w14:paraId="7DE860B4" w14:textId="77777777" w:rsidR="000E6760" w:rsidRDefault="000E6760" w:rsidP="000E6760">
      <w:pPr>
        <w:pStyle w:val="BodyText"/>
      </w:pPr>
      <w:r>
        <w:t>ABN:</w:t>
      </w:r>
      <w:r>
        <w:tab/>
      </w:r>
      <w:r>
        <w:tab/>
        <w:t xml:space="preserve">94 072 010 327 </w:t>
      </w:r>
    </w:p>
    <w:p w14:paraId="56D2DDA3" w14:textId="77777777" w:rsidR="000E6760" w:rsidRDefault="000E6760" w:rsidP="000E6760">
      <w:pPr>
        <w:pStyle w:val="BodyText"/>
        <w:rPr>
          <w:b/>
        </w:rPr>
      </w:pPr>
    </w:p>
    <w:p w14:paraId="728DA6FB" w14:textId="77777777" w:rsidR="000E6760" w:rsidRDefault="000E6760" w:rsidP="000E6760">
      <w:pPr>
        <w:pStyle w:val="BodyText"/>
        <w:rPr>
          <w:b/>
        </w:rPr>
      </w:pPr>
      <w:r>
        <w:rPr>
          <w:b/>
        </w:rPr>
        <w:t>PARTICIPANT DETAILS ("Participant")</w:t>
      </w:r>
    </w:p>
    <w:p w14:paraId="3F4BD32F" w14:textId="77777777" w:rsidR="000E6760" w:rsidRDefault="000E6760" w:rsidP="000E6760">
      <w:pPr>
        <w:pStyle w:val="BodyText"/>
      </w:pPr>
    </w:p>
    <w:p w14:paraId="5AF19068" w14:textId="77777777" w:rsidR="000E6760" w:rsidRDefault="000E6760" w:rsidP="000E6760">
      <w:pPr>
        <w:pStyle w:val="BodyText"/>
        <w:rPr>
          <w:u w:val="single"/>
        </w:rPr>
      </w:pPr>
      <w:r>
        <w:t xml:space="preserve">Participant Name: </w:t>
      </w:r>
      <w:r>
        <w:tab/>
      </w:r>
      <w:r>
        <w:rPr>
          <w:u w:val="single"/>
        </w:rPr>
        <w:tab/>
      </w:r>
      <w:r>
        <w:rPr>
          <w:u w:val="single"/>
        </w:rPr>
        <w:tab/>
      </w:r>
      <w:r>
        <w:rPr>
          <w:u w:val="single"/>
        </w:rPr>
        <w:tab/>
      </w:r>
      <w:r>
        <w:rPr>
          <w:u w:val="single"/>
        </w:rPr>
        <w:tab/>
      </w:r>
      <w:r>
        <w:rPr>
          <w:u w:val="single"/>
        </w:rPr>
        <w:tab/>
      </w:r>
    </w:p>
    <w:p w14:paraId="003DD9ED" w14:textId="77777777" w:rsidR="000E6760" w:rsidRDefault="000E6760" w:rsidP="000E6760">
      <w:pPr>
        <w:pStyle w:val="BodyText"/>
        <w:rPr>
          <w:u w:val="single"/>
        </w:rPr>
      </w:pPr>
    </w:p>
    <w:p w14:paraId="5FDDFB0A" w14:textId="77777777" w:rsidR="000E6760" w:rsidRDefault="000E6760" w:rsidP="000E6760">
      <w:pPr>
        <w:pStyle w:val="BodyText"/>
        <w:rPr>
          <w:u w:val="single"/>
        </w:rPr>
      </w:pPr>
      <w:r>
        <w:t>Participant ABN:</w:t>
      </w:r>
      <w:r>
        <w:tab/>
      </w:r>
      <w:r>
        <w:rPr>
          <w:u w:val="single"/>
        </w:rPr>
        <w:tab/>
      </w:r>
      <w:r>
        <w:rPr>
          <w:u w:val="single"/>
        </w:rPr>
        <w:tab/>
      </w:r>
      <w:r>
        <w:rPr>
          <w:u w:val="single"/>
        </w:rPr>
        <w:tab/>
      </w:r>
      <w:r>
        <w:rPr>
          <w:u w:val="single"/>
        </w:rPr>
        <w:tab/>
      </w:r>
      <w:r>
        <w:rPr>
          <w:u w:val="single"/>
        </w:rPr>
        <w:tab/>
      </w:r>
    </w:p>
    <w:p w14:paraId="61F49356" w14:textId="77777777" w:rsidR="000E6760" w:rsidRDefault="000E6760" w:rsidP="000E6760">
      <w:pPr>
        <w:pStyle w:val="BodyText"/>
        <w:rPr>
          <w:u w:val="single"/>
        </w:rPr>
      </w:pPr>
    </w:p>
    <w:p w14:paraId="7EC53742" w14:textId="77777777" w:rsidR="000E6760" w:rsidRDefault="000E6760" w:rsidP="000E6760">
      <w:pPr>
        <w:pStyle w:val="BodyText"/>
        <w:rPr>
          <w:u w:val="single"/>
        </w:rPr>
      </w:pPr>
      <w:r>
        <w:t xml:space="preserve">Authorised User ID: </w:t>
      </w:r>
      <w:r>
        <w:tab/>
      </w:r>
      <w:r>
        <w:rPr>
          <w:u w:val="single"/>
        </w:rPr>
        <w:tab/>
      </w:r>
      <w:r>
        <w:rPr>
          <w:u w:val="single"/>
        </w:rPr>
        <w:tab/>
      </w:r>
      <w:r>
        <w:rPr>
          <w:u w:val="single"/>
        </w:rPr>
        <w:tab/>
      </w:r>
      <w:r>
        <w:rPr>
          <w:u w:val="single"/>
        </w:rPr>
        <w:tab/>
      </w:r>
      <w:r>
        <w:rPr>
          <w:u w:val="single"/>
        </w:rPr>
        <w:tab/>
      </w:r>
    </w:p>
    <w:p w14:paraId="6EE5EA31" w14:textId="77777777" w:rsidR="000E6760" w:rsidRDefault="000E6760" w:rsidP="000E6760">
      <w:pPr>
        <w:pStyle w:val="BodyText"/>
        <w:rPr>
          <w:u w:val="single"/>
        </w:rPr>
      </w:pPr>
    </w:p>
    <w:p w14:paraId="7F3A4EF1" w14:textId="05564687" w:rsidR="00EA1144" w:rsidRPr="00EA1144" w:rsidRDefault="000E6760" w:rsidP="000E6760">
      <w:pPr>
        <w:spacing w:after="120"/>
        <w:rPr>
          <w:rFonts w:eastAsia="Arial"/>
          <w:szCs w:val="22"/>
          <w:lang w:eastAsia="en-US"/>
        </w:rPr>
      </w:pPr>
      <w:r w:rsidRPr="001E2A71">
        <w:t xml:space="preserve">Your signature on this Letter of Agreement acknowledges that you have all power and authority to enter into this Letter Agreement on behalf of the Participant and the Participant agrees to be bound by the terms and conditions of this Letter of Agreement as set out </w:t>
      </w:r>
      <w:r>
        <w:t>in the remainder of this document</w:t>
      </w:r>
    </w:p>
    <w:p w14:paraId="7B55C4D0" w14:textId="77777777" w:rsidR="003C457E" w:rsidRPr="005F2DE3" w:rsidRDefault="003C457E" w:rsidP="003C457E">
      <w:pPr>
        <w:spacing w:after="120"/>
        <w:rPr>
          <w:rFonts w:eastAsia="Arial"/>
          <w:szCs w:val="22"/>
          <w:lang w:eastAsia="en-US"/>
        </w:rPr>
      </w:pPr>
      <w:r w:rsidRPr="005F2DE3">
        <w:rPr>
          <w:rFonts w:eastAsia="Arial"/>
          <w:szCs w:val="22"/>
          <w:lang w:eastAsia="en-US"/>
        </w:rPr>
        <w:t>This agreement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7AF37B8B" w14:textId="77777777" w:rsidR="00EA1144" w:rsidRPr="00EA1144" w:rsidRDefault="00EA1144" w:rsidP="00EA1144">
      <w:pPr>
        <w:spacing w:after="120"/>
        <w:rPr>
          <w:rFonts w:eastAsia="Arial"/>
          <w:szCs w:val="22"/>
          <w:lang w:eastAsia="en-US"/>
        </w:rPr>
      </w:pPr>
    </w:p>
    <w:tbl>
      <w:tblPr>
        <w:tblW w:w="0" w:type="auto"/>
        <w:tblBorders>
          <w:insideH w:val="single" w:sz="4" w:space="0" w:color="auto"/>
        </w:tblBorders>
        <w:tblLayout w:type="fixed"/>
        <w:tblLook w:val="01E0" w:firstRow="1" w:lastRow="1" w:firstColumn="1" w:lastColumn="1" w:noHBand="0" w:noVBand="0"/>
      </w:tblPr>
      <w:tblGrid>
        <w:gridCol w:w="4503"/>
        <w:gridCol w:w="4394"/>
      </w:tblGrid>
      <w:tr w:rsidR="00EA1144" w:rsidRPr="00EA1144" w14:paraId="3F4665AA" w14:textId="77777777" w:rsidTr="00695B81">
        <w:tc>
          <w:tcPr>
            <w:tcW w:w="4503" w:type="dxa"/>
          </w:tcPr>
          <w:p w14:paraId="69D77768" w14:textId="77777777" w:rsidR="00EA1144" w:rsidRPr="00EA1144" w:rsidRDefault="00EA1144" w:rsidP="00EA1144">
            <w:pPr>
              <w:spacing w:after="240" w:line="300" w:lineRule="auto"/>
              <w:jc w:val="both"/>
              <w:rPr>
                <w:rFonts w:eastAsia="Calibri"/>
                <w:szCs w:val="24"/>
                <w:lang w:eastAsia="en-US"/>
              </w:rPr>
            </w:pPr>
            <w:r w:rsidRPr="00EA1144">
              <w:rPr>
                <w:rFonts w:eastAsia="Calibri"/>
                <w:szCs w:val="24"/>
                <w:lang w:eastAsia="en-US"/>
              </w:rPr>
              <w:t>Signed for and on behalf of Participant by:</w:t>
            </w:r>
          </w:p>
          <w:p w14:paraId="0A0CD0FD" w14:textId="77777777" w:rsidR="00EA1144" w:rsidRPr="00EA1144" w:rsidRDefault="00EA1144" w:rsidP="00EA1144">
            <w:pPr>
              <w:spacing w:after="240" w:line="300" w:lineRule="auto"/>
              <w:jc w:val="both"/>
              <w:rPr>
                <w:rFonts w:eastAsia="Calibri"/>
                <w:szCs w:val="24"/>
                <w:lang w:eastAsia="en-US"/>
              </w:rPr>
            </w:pPr>
          </w:p>
          <w:p w14:paraId="28BA2538" w14:textId="77777777" w:rsidR="00EA1144" w:rsidRPr="00EA1144" w:rsidRDefault="00EA1144" w:rsidP="00EA1144">
            <w:pPr>
              <w:spacing w:after="240" w:line="300" w:lineRule="auto"/>
              <w:jc w:val="both"/>
              <w:rPr>
                <w:rFonts w:eastAsia="Calibri"/>
                <w:szCs w:val="24"/>
                <w:lang w:eastAsia="en-US"/>
              </w:rPr>
            </w:pPr>
            <w:r w:rsidRPr="00EA1144">
              <w:rPr>
                <w:rFonts w:eastAsia="Calibri"/>
                <w:szCs w:val="24"/>
                <w:u w:val="single"/>
                <w:lang w:eastAsia="en-US"/>
              </w:rPr>
              <w:tab/>
              <w:t xml:space="preserve">             </w:t>
            </w:r>
            <w:r w:rsidRPr="00EA1144">
              <w:rPr>
                <w:rFonts w:eastAsia="Calibri"/>
                <w:szCs w:val="24"/>
                <w:u w:val="single"/>
                <w:lang w:eastAsia="en-US"/>
              </w:rPr>
              <w:tab/>
              <w:t xml:space="preserve"> </w:t>
            </w:r>
            <w:r w:rsidRPr="00EA1144">
              <w:rPr>
                <w:rFonts w:eastAsia="Calibri"/>
                <w:szCs w:val="24"/>
                <w:u w:val="single"/>
                <w:lang w:eastAsia="en-US"/>
              </w:rPr>
              <w:br/>
            </w:r>
            <w:r w:rsidRPr="00EA1144">
              <w:rPr>
                <w:rFonts w:eastAsia="Calibri"/>
                <w:szCs w:val="24"/>
                <w:lang w:eastAsia="en-US"/>
              </w:rPr>
              <w:t>Authorised Signature</w:t>
            </w:r>
          </w:p>
          <w:p w14:paraId="0832AEBD" w14:textId="77777777" w:rsidR="00EA1144" w:rsidRPr="00EA1144" w:rsidRDefault="00EA1144" w:rsidP="00EA1144">
            <w:pPr>
              <w:spacing w:after="240" w:line="300" w:lineRule="auto"/>
              <w:jc w:val="both"/>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Pr="00EA1144">
              <w:rPr>
                <w:rFonts w:eastAsia="Calibri"/>
                <w:szCs w:val="24"/>
                <w:u w:val="single"/>
                <w:lang w:eastAsia="en-US"/>
              </w:rPr>
              <w:br/>
            </w:r>
            <w:r w:rsidRPr="00EA1144">
              <w:rPr>
                <w:rFonts w:eastAsia="Calibri"/>
                <w:szCs w:val="24"/>
                <w:lang w:eastAsia="en-US"/>
              </w:rPr>
              <w:t>Name (Please Print)</w:t>
            </w:r>
          </w:p>
          <w:p w14:paraId="1B663086" w14:textId="77777777" w:rsidR="00EA1144" w:rsidRPr="00EA1144" w:rsidRDefault="00EA1144" w:rsidP="00EA1144">
            <w:pPr>
              <w:spacing w:after="240" w:line="300" w:lineRule="auto"/>
              <w:jc w:val="both"/>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Pr="00EA1144">
              <w:rPr>
                <w:rFonts w:eastAsia="Calibri"/>
                <w:szCs w:val="24"/>
                <w:u w:val="single"/>
                <w:lang w:eastAsia="en-US"/>
              </w:rPr>
              <w:br/>
            </w:r>
            <w:r w:rsidRPr="00EA1144">
              <w:rPr>
                <w:rFonts w:eastAsia="Calibri"/>
                <w:szCs w:val="24"/>
                <w:lang w:eastAsia="en-US"/>
              </w:rPr>
              <w:t>Title</w:t>
            </w:r>
          </w:p>
          <w:p w14:paraId="3A60506F" w14:textId="77777777" w:rsidR="00EA1144" w:rsidRPr="00EA1144" w:rsidRDefault="00EA1144" w:rsidP="00EA1144">
            <w:pPr>
              <w:spacing w:after="240" w:line="300" w:lineRule="auto"/>
              <w:jc w:val="both"/>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Pr="00EA1144">
              <w:rPr>
                <w:rFonts w:eastAsia="Calibri"/>
                <w:szCs w:val="24"/>
                <w:u w:val="single"/>
                <w:lang w:eastAsia="en-US"/>
              </w:rPr>
              <w:br/>
            </w:r>
            <w:r w:rsidRPr="00EA1144">
              <w:rPr>
                <w:rFonts w:eastAsia="Calibri"/>
                <w:szCs w:val="24"/>
                <w:lang w:eastAsia="en-US"/>
              </w:rPr>
              <w:t>Date</w:t>
            </w:r>
          </w:p>
        </w:tc>
        <w:tc>
          <w:tcPr>
            <w:tcW w:w="4394" w:type="dxa"/>
          </w:tcPr>
          <w:p w14:paraId="1BFA7E4E" w14:textId="77777777" w:rsidR="00EA1144" w:rsidRPr="00EA1144" w:rsidRDefault="00EA1144" w:rsidP="00EA1144">
            <w:pPr>
              <w:spacing w:after="240" w:line="300" w:lineRule="auto"/>
              <w:jc w:val="both"/>
              <w:rPr>
                <w:rFonts w:eastAsia="Calibri"/>
                <w:szCs w:val="24"/>
                <w:lang w:eastAsia="en-US"/>
              </w:rPr>
            </w:pPr>
            <w:r w:rsidRPr="00EA1144">
              <w:rPr>
                <w:rFonts w:eastAsia="Calibri"/>
                <w:szCs w:val="24"/>
                <w:lang w:eastAsia="en-US"/>
              </w:rPr>
              <w:t>Signed for and on behalf of AEMO by:</w:t>
            </w:r>
          </w:p>
          <w:p w14:paraId="73CC30DA" w14:textId="77777777" w:rsidR="00EA1144" w:rsidRPr="00EA1144" w:rsidRDefault="00EA1144" w:rsidP="00EA1144">
            <w:pPr>
              <w:spacing w:after="240" w:line="300" w:lineRule="auto"/>
              <w:jc w:val="both"/>
              <w:rPr>
                <w:rFonts w:eastAsia="Calibri"/>
                <w:szCs w:val="24"/>
                <w:lang w:eastAsia="en-US"/>
              </w:rPr>
            </w:pPr>
          </w:p>
          <w:p w14:paraId="7B7B1613" w14:textId="77777777" w:rsidR="00EA1144" w:rsidRPr="00EA1144" w:rsidRDefault="00EA1144" w:rsidP="00EA1144">
            <w:pPr>
              <w:spacing w:after="240" w:line="300" w:lineRule="auto"/>
              <w:jc w:val="both"/>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Pr="00EA1144">
              <w:rPr>
                <w:rFonts w:eastAsia="Calibri"/>
                <w:szCs w:val="24"/>
                <w:u w:val="single"/>
                <w:lang w:eastAsia="en-US"/>
              </w:rPr>
              <w:br/>
            </w:r>
            <w:r w:rsidRPr="00EA1144">
              <w:rPr>
                <w:rFonts w:eastAsia="Calibri"/>
                <w:szCs w:val="24"/>
                <w:lang w:eastAsia="en-US"/>
              </w:rPr>
              <w:t>Authorised Signature</w:t>
            </w:r>
          </w:p>
          <w:p w14:paraId="3C0AD2E9" w14:textId="55A86ABF" w:rsidR="00EA1144" w:rsidRPr="00EA1144" w:rsidRDefault="00EA1144" w:rsidP="00EA1144">
            <w:pPr>
              <w:spacing w:after="240" w:line="300" w:lineRule="auto"/>
              <w:jc w:val="both"/>
              <w:rPr>
                <w:rFonts w:eastAsia="Calibri"/>
                <w:szCs w:val="24"/>
                <w:u w:val="single"/>
                <w:lang w:eastAsia="en-US"/>
              </w:rPr>
            </w:pPr>
            <w:r w:rsidRPr="00EA1144">
              <w:rPr>
                <w:rFonts w:eastAsia="Calibri"/>
                <w:szCs w:val="24"/>
                <w:u w:val="single"/>
                <w:lang w:eastAsia="en-US"/>
              </w:rPr>
              <w:t xml:space="preserve">         </w:t>
            </w:r>
            <w:r w:rsidR="00D04631">
              <w:rPr>
                <w:rFonts w:eastAsia="Calibri"/>
                <w:szCs w:val="24"/>
                <w:u w:val="single"/>
                <w:lang w:eastAsia="en-US"/>
              </w:rPr>
              <w:t xml:space="preserve">                 </w:t>
            </w:r>
            <w:r w:rsidRPr="00EA1144">
              <w:rPr>
                <w:rFonts w:eastAsia="Calibri"/>
                <w:szCs w:val="24"/>
                <w:u w:val="single"/>
                <w:lang w:eastAsia="en-US"/>
              </w:rPr>
              <w:t xml:space="preserve"> </w:t>
            </w:r>
            <w:r w:rsidRPr="00EA1144">
              <w:rPr>
                <w:rFonts w:eastAsia="Calibri"/>
                <w:szCs w:val="24"/>
                <w:u w:val="single"/>
                <w:lang w:eastAsia="en-US"/>
              </w:rPr>
              <w:tab/>
            </w:r>
            <w:r w:rsidRPr="00EA1144">
              <w:rPr>
                <w:rFonts w:eastAsia="Calibri"/>
                <w:szCs w:val="24"/>
                <w:u w:val="single"/>
                <w:lang w:eastAsia="en-US"/>
              </w:rPr>
              <w:br/>
            </w:r>
            <w:r w:rsidRPr="00EA1144">
              <w:rPr>
                <w:rFonts w:eastAsia="Calibri"/>
                <w:szCs w:val="24"/>
                <w:lang w:eastAsia="en-US"/>
              </w:rPr>
              <w:t>Name (Please Print)</w:t>
            </w:r>
          </w:p>
          <w:p w14:paraId="0649FFCD" w14:textId="5AB233AB" w:rsidR="00EA1144" w:rsidRPr="00EA1144" w:rsidRDefault="00412CB2" w:rsidP="00EA1144">
            <w:pPr>
              <w:spacing w:after="240" w:line="300" w:lineRule="auto"/>
              <w:rPr>
                <w:rFonts w:eastAsia="Calibri"/>
                <w:szCs w:val="24"/>
                <w:u w:val="single"/>
                <w:lang w:eastAsia="en-US"/>
              </w:rPr>
            </w:pPr>
            <w:r>
              <w:rPr>
                <w:rFonts w:eastAsia="Calibri"/>
                <w:szCs w:val="24"/>
                <w:u w:val="single"/>
                <w:lang w:eastAsia="en-US"/>
              </w:rPr>
              <w:t xml:space="preserve"> </w:t>
            </w:r>
            <w:r w:rsidRPr="00EA1144">
              <w:rPr>
                <w:rFonts w:eastAsia="Calibri"/>
                <w:szCs w:val="24"/>
                <w:u w:val="single"/>
                <w:lang w:eastAsia="en-US"/>
              </w:rPr>
              <w:tab/>
              <w:t xml:space="preserve">             </w:t>
            </w:r>
            <w:r w:rsidRPr="00EA1144">
              <w:rPr>
                <w:rFonts w:eastAsia="Calibri"/>
                <w:szCs w:val="24"/>
                <w:u w:val="single"/>
                <w:lang w:eastAsia="en-US"/>
              </w:rPr>
              <w:tab/>
            </w:r>
            <w:r w:rsidR="00EA1144" w:rsidRPr="00EA1144">
              <w:rPr>
                <w:rFonts w:eastAsia="Calibri"/>
                <w:szCs w:val="24"/>
                <w:u w:val="single"/>
                <w:lang w:eastAsia="en-US"/>
              </w:rPr>
              <w:br/>
            </w:r>
            <w:r w:rsidR="00EA1144" w:rsidRPr="00EA1144">
              <w:rPr>
                <w:rFonts w:eastAsia="Calibri"/>
                <w:szCs w:val="24"/>
                <w:lang w:eastAsia="en-US"/>
              </w:rPr>
              <w:t>Title</w:t>
            </w:r>
          </w:p>
          <w:p w14:paraId="5FE71611" w14:textId="77777777" w:rsidR="00EA1144" w:rsidRPr="00EA1144" w:rsidRDefault="00EA1144" w:rsidP="00EA1144">
            <w:pPr>
              <w:spacing w:after="240" w:line="300" w:lineRule="auto"/>
              <w:jc w:val="both"/>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Pr="00EA1144">
              <w:rPr>
                <w:rFonts w:eastAsia="Calibri"/>
                <w:szCs w:val="24"/>
                <w:u w:val="single"/>
                <w:lang w:eastAsia="en-US"/>
              </w:rPr>
              <w:br/>
            </w:r>
            <w:r w:rsidRPr="00EA1144">
              <w:rPr>
                <w:rFonts w:eastAsia="Calibri"/>
                <w:szCs w:val="24"/>
                <w:lang w:eastAsia="en-US"/>
              </w:rPr>
              <w:t>Date</w:t>
            </w:r>
          </w:p>
        </w:tc>
      </w:tr>
    </w:tbl>
    <w:p w14:paraId="28F9219C" w14:textId="77777777" w:rsidR="00535578" w:rsidRDefault="00535578">
      <w:r>
        <w:br w:type="page"/>
      </w:r>
    </w:p>
    <w:p w14:paraId="0E7DC084" w14:textId="77777777" w:rsidR="00DA216A" w:rsidRPr="00DA216A" w:rsidRDefault="00DA216A" w:rsidP="00DA216A">
      <w:pPr>
        <w:keepNext/>
        <w:spacing w:after="120"/>
        <w:rPr>
          <w:rFonts w:asciiTheme="minorHAnsi" w:eastAsia="Arial" w:hAnsiTheme="minorHAnsi" w:cstheme="minorHAnsi"/>
          <w:lang w:eastAsia="en-US"/>
        </w:rPr>
      </w:pPr>
      <w:r w:rsidRPr="00DA216A">
        <w:rPr>
          <w:rFonts w:asciiTheme="minorHAnsi" w:eastAsia="Arial" w:hAnsiTheme="minorHAnsi" w:cstheme="minorHAnsi"/>
          <w:b/>
          <w:bCs/>
          <w:lang w:eastAsia="en-US"/>
        </w:rPr>
        <w:lastRenderedPageBreak/>
        <w:t xml:space="preserve">1. DEFINITIONS </w:t>
      </w:r>
    </w:p>
    <w:p w14:paraId="73D45D5F" w14:textId="77777777" w:rsidR="00EB6452" w:rsidRPr="00DC23B2" w:rsidRDefault="00EB6452" w:rsidP="00EB6452">
      <w:pPr>
        <w:pStyle w:val="BodyText"/>
      </w:pPr>
      <w:r w:rsidRPr="00DC23B2">
        <w:t xml:space="preserve">For the purposes of this Letter of Agreement: </w:t>
      </w:r>
    </w:p>
    <w:p w14:paraId="350EFDEC" w14:textId="77777777" w:rsidR="00EB6452" w:rsidRPr="00CA343C" w:rsidRDefault="00EB6452" w:rsidP="00EB6452">
      <w:pPr>
        <w:pStyle w:val="BodyText"/>
      </w:pPr>
      <w:r w:rsidRPr="00DC23B2">
        <w:t>“</w:t>
      </w:r>
      <w:r w:rsidRPr="00DC23B2">
        <w:rPr>
          <w:b/>
          <w:bCs/>
        </w:rPr>
        <w:t>Authorised User ID</w:t>
      </w:r>
      <w:r w:rsidRPr="00DC23B2">
        <w:t xml:space="preserve">” means the designated user account nominated by the Participant for the purposes of sending </w:t>
      </w:r>
      <w:r w:rsidRPr="00824958">
        <w:rPr>
          <w:i/>
        </w:rPr>
        <w:t>reallocation requests</w:t>
      </w:r>
      <w:r w:rsidRPr="00DC23B2">
        <w:t xml:space="preserve"> under this Letter </w:t>
      </w:r>
      <w:r>
        <w:t xml:space="preserve">of </w:t>
      </w:r>
      <w:r w:rsidRPr="00DC23B2">
        <w:t xml:space="preserve">Agreement. </w:t>
      </w:r>
    </w:p>
    <w:p w14:paraId="1B301CAE" w14:textId="77777777" w:rsidR="00EB6452" w:rsidRDefault="00EB6452" w:rsidP="00EB6452">
      <w:pPr>
        <w:pStyle w:val="BodyText"/>
      </w:pPr>
      <w:r>
        <w:t xml:space="preserve">All other terms </w:t>
      </w:r>
      <w:r w:rsidRPr="00BC3352">
        <w:rPr>
          <w:i/>
        </w:rPr>
        <w:t>in italics</w:t>
      </w:r>
      <w:r>
        <w:t xml:space="preserve"> are defined in the National Electricity Rules (“</w:t>
      </w:r>
      <w:r>
        <w:rPr>
          <w:b/>
        </w:rPr>
        <w:t>NER</w:t>
      </w:r>
      <w:r>
        <w:t>”) or the Reallocation Procedure: Energy and Dollar Offset Reallocations (“</w:t>
      </w:r>
      <w:r>
        <w:rPr>
          <w:b/>
        </w:rPr>
        <w:t>Procedure</w:t>
      </w:r>
      <w:r>
        <w:t xml:space="preserve">”) made by AEMO under clause 3.15.11A of the NER. </w:t>
      </w:r>
    </w:p>
    <w:p w14:paraId="1FC8FFCD" w14:textId="77777777" w:rsidR="00EB6452" w:rsidRDefault="00EB6452" w:rsidP="00EB6452">
      <w:pPr>
        <w:pStyle w:val="BodyText"/>
      </w:pPr>
    </w:p>
    <w:p w14:paraId="7D0A24F9" w14:textId="77777777" w:rsidR="00EB6452" w:rsidRPr="00DC23B2" w:rsidRDefault="00EB6452" w:rsidP="00EB6452">
      <w:pPr>
        <w:pStyle w:val="BodyText"/>
        <w:keepNext/>
      </w:pPr>
      <w:r w:rsidRPr="00DC23B2">
        <w:rPr>
          <w:b/>
          <w:bCs/>
        </w:rPr>
        <w:t xml:space="preserve">2. REALLOCATION SERVICE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509"/>
      </w:tblGrid>
      <w:tr w:rsidR="00EB6452" w14:paraId="22FA79F6" w14:textId="77777777" w:rsidTr="00B02CE1">
        <w:tc>
          <w:tcPr>
            <w:tcW w:w="562" w:type="dxa"/>
          </w:tcPr>
          <w:p w14:paraId="09396BEE" w14:textId="77777777" w:rsidR="00EB6452" w:rsidRDefault="00EB6452" w:rsidP="00B02CE1">
            <w:pPr>
              <w:pStyle w:val="BodyText"/>
            </w:pPr>
            <w:r>
              <w:t>2.1</w:t>
            </w:r>
          </w:p>
        </w:tc>
        <w:tc>
          <w:tcPr>
            <w:tcW w:w="8612" w:type="dxa"/>
          </w:tcPr>
          <w:p w14:paraId="7AEE4C85" w14:textId="77777777" w:rsidR="00EB6452" w:rsidRDefault="00EB6452" w:rsidP="00B02CE1">
            <w:pPr>
              <w:pStyle w:val="BodyText"/>
            </w:pPr>
            <w:r w:rsidRPr="00DC23B2">
              <w:t xml:space="preserve">Participant agrees to create, submit and authorise </w:t>
            </w:r>
            <w:r w:rsidRPr="00824958">
              <w:rPr>
                <w:i/>
              </w:rPr>
              <w:t>reallocation requests</w:t>
            </w:r>
            <w:r w:rsidRPr="00DC23B2">
              <w:t xml:space="preserve"> using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in accordance with the </w:t>
            </w:r>
            <w:r>
              <w:t>terms of this Letter of Agreement.</w:t>
            </w:r>
          </w:p>
        </w:tc>
      </w:tr>
      <w:tr w:rsidR="00EB6452" w14:paraId="2C946F52" w14:textId="77777777" w:rsidTr="00B02CE1">
        <w:tc>
          <w:tcPr>
            <w:tcW w:w="562" w:type="dxa"/>
          </w:tcPr>
          <w:p w14:paraId="7E259EB7" w14:textId="77777777" w:rsidR="00EB6452" w:rsidRDefault="00EB6452" w:rsidP="00B02CE1">
            <w:pPr>
              <w:pStyle w:val="BodyText"/>
            </w:pPr>
            <w:r>
              <w:t>2.2</w:t>
            </w:r>
          </w:p>
        </w:tc>
        <w:tc>
          <w:tcPr>
            <w:tcW w:w="8612" w:type="dxa"/>
          </w:tcPr>
          <w:p w14:paraId="0446D635" w14:textId="77777777" w:rsidR="00EB6452" w:rsidRDefault="00EB6452" w:rsidP="00B02CE1">
            <w:pPr>
              <w:pStyle w:val="BodyText"/>
            </w:pPr>
            <w:r w:rsidRPr="00DC23B2">
              <w:t xml:space="preserve">A </w:t>
            </w:r>
            <w:r w:rsidRPr="00824958">
              <w:rPr>
                <w:i/>
              </w:rPr>
              <w:t>reallocation request</w:t>
            </w:r>
            <w:r w:rsidRPr="00DC23B2">
              <w:t xml:space="preserve"> is not valid unless it has been accepted electronically by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If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is not functioning then temporary alternative arrangements for lodging and authorising urgent requests may be agreed with AEMO.</w:t>
            </w:r>
          </w:p>
        </w:tc>
      </w:tr>
      <w:tr w:rsidR="00EB6452" w14:paraId="706AE351" w14:textId="77777777" w:rsidTr="00B02CE1">
        <w:tc>
          <w:tcPr>
            <w:tcW w:w="562" w:type="dxa"/>
          </w:tcPr>
          <w:p w14:paraId="557F5BE1" w14:textId="77777777" w:rsidR="00EB6452" w:rsidRDefault="00EB6452" w:rsidP="00B02CE1">
            <w:pPr>
              <w:pStyle w:val="BodyText"/>
            </w:pPr>
            <w:r>
              <w:t>2.3</w:t>
            </w:r>
          </w:p>
        </w:tc>
        <w:tc>
          <w:tcPr>
            <w:tcW w:w="8612" w:type="dxa"/>
          </w:tcPr>
          <w:p w14:paraId="11F49E55" w14:textId="77777777" w:rsidR="00EB6452" w:rsidRDefault="00EB6452" w:rsidP="00B02CE1">
            <w:pPr>
              <w:pStyle w:val="BodyText"/>
            </w:pPr>
            <w:r w:rsidRPr="00DC23B2">
              <w:t xml:space="preserve">All </w:t>
            </w:r>
            <w:r w:rsidRPr="00824958">
              <w:rPr>
                <w:i/>
              </w:rPr>
              <w:t>reallocation requests</w:t>
            </w:r>
            <w:r w:rsidRPr="00DC23B2">
              <w:t xml:space="preserve"> are to comply with clause 3.15.11 of the N</w:t>
            </w:r>
            <w:r>
              <w:t>ER</w:t>
            </w:r>
            <w:r w:rsidRPr="00DC23B2">
              <w:t xml:space="preserve"> and be in the form as determined by AEMO from time to time</w:t>
            </w:r>
            <w:r>
              <w:t>.</w:t>
            </w:r>
          </w:p>
        </w:tc>
      </w:tr>
      <w:tr w:rsidR="00EB6452" w14:paraId="2B509654" w14:textId="77777777" w:rsidTr="00B02CE1">
        <w:tc>
          <w:tcPr>
            <w:tcW w:w="562" w:type="dxa"/>
          </w:tcPr>
          <w:p w14:paraId="4F9F7C5B" w14:textId="77777777" w:rsidR="00EB6452" w:rsidRDefault="00EB6452" w:rsidP="00B02CE1">
            <w:pPr>
              <w:pStyle w:val="BodyText"/>
            </w:pPr>
            <w:r>
              <w:t>2.4</w:t>
            </w:r>
          </w:p>
        </w:tc>
        <w:tc>
          <w:tcPr>
            <w:tcW w:w="8612" w:type="dxa"/>
          </w:tcPr>
          <w:p w14:paraId="3472987C" w14:textId="77777777" w:rsidR="00EB6452" w:rsidRDefault="00EB6452" w:rsidP="00B02CE1">
            <w:pPr>
              <w:pStyle w:val="BodyText"/>
            </w:pPr>
            <w:r w:rsidRPr="00DC23B2">
              <w:t xml:space="preserve">AEMO will act on Participant’s </w:t>
            </w:r>
            <w:r w:rsidRPr="00824958">
              <w:rPr>
                <w:i/>
              </w:rPr>
              <w:t>reallocation request</w:t>
            </w:r>
            <w:r w:rsidRPr="00DC23B2">
              <w:t xml:space="preserve"> only if the request has been authorised by another </w:t>
            </w:r>
            <w:r>
              <w:rPr>
                <w:i/>
              </w:rPr>
              <w:t>Mark</w:t>
            </w:r>
            <w:r w:rsidRPr="00824958">
              <w:rPr>
                <w:i/>
              </w:rPr>
              <w:t>et Participant</w:t>
            </w:r>
            <w:r w:rsidRPr="00DC23B2">
              <w:t xml:space="preserve"> within the </w:t>
            </w:r>
            <w:r>
              <w:rPr>
                <w:i/>
              </w:rPr>
              <w:t xml:space="preserve">reallocation timetable </w:t>
            </w:r>
            <w:r>
              <w:t>published on the AEMO website</w:t>
            </w:r>
            <w:r w:rsidRPr="00DC23B2">
              <w:t>.</w:t>
            </w:r>
          </w:p>
        </w:tc>
      </w:tr>
      <w:tr w:rsidR="00EB6452" w14:paraId="0959993A" w14:textId="77777777" w:rsidTr="00B02CE1">
        <w:tc>
          <w:tcPr>
            <w:tcW w:w="562" w:type="dxa"/>
          </w:tcPr>
          <w:p w14:paraId="4DA3E0B8" w14:textId="77777777" w:rsidR="00EB6452" w:rsidRDefault="00EB6452" w:rsidP="00B02CE1">
            <w:pPr>
              <w:pStyle w:val="BodyText"/>
            </w:pPr>
            <w:r>
              <w:t>2.5</w:t>
            </w:r>
          </w:p>
        </w:tc>
        <w:tc>
          <w:tcPr>
            <w:tcW w:w="8612" w:type="dxa"/>
          </w:tcPr>
          <w:p w14:paraId="22F0C245" w14:textId="77777777" w:rsidR="00EB6452" w:rsidRDefault="00EB6452" w:rsidP="00B02CE1">
            <w:pPr>
              <w:pStyle w:val="BodyText"/>
            </w:pPr>
            <w:r w:rsidRPr="00DC23B2">
              <w:t xml:space="preserve">A </w:t>
            </w:r>
            <w:r w:rsidRPr="00824958">
              <w:rPr>
                <w:i/>
              </w:rPr>
              <w:t>reallocation request</w:t>
            </w:r>
            <w:r w:rsidRPr="00DC23B2">
              <w:t xml:space="preserve"> submitted to or authorised in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under this Letter of Agreement is deemed to comprise execution of the </w:t>
            </w:r>
            <w:r w:rsidRPr="00824958">
              <w:rPr>
                <w:i/>
              </w:rPr>
              <w:t>reallocation request</w:t>
            </w:r>
            <w:r w:rsidRPr="00DC23B2">
              <w:t xml:space="preserve"> submitted or authorised by the participant, for the purposes of clause 3.15.11 of the N</w:t>
            </w:r>
            <w:r>
              <w:t>ER</w:t>
            </w:r>
            <w:r w:rsidRPr="00DC23B2">
              <w:t>.</w:t>
            </w:r>
          </w:p>
        </w:tc>
      </w:tr>
      <w:tr w:rsidR="00EB6452" w14:paraId="4550E247" w14:textId="77777777" w:rsidTr="00B02CE1">
        <w:tc>
          <w:tcPr>
            <w:tcW w:w="562" w:type="dxa"/>
          </w:tcPr>
          <w:p w14:paraId="4D57F679" w14:textId="77777777" w:rsidR="00EB6452" w:rsidRDefault="00EB6452" w:rsidP="00B02CE1">
            <w:pPr>
              <w:pStyle w:val="BodyText"/>
            </w:pPr>
            <w:r>
              <w:t>2.6</w:t>
            </w:r>
          </w:p>
        </w:tc>
        <w:tc>
          <w:tcPr>
            <w:tcW w:w="8612" w:type="dxa"/>
          </w:tcPr>
          <w:p w14:paraId="429766D5" w14:textId="77777777" w:rsidR="00EB6452" w:rsidRDefault="00EB6452" w:rsidP="00B02CE1">
            <w:pPr>
              <w:pStyle w:val="BodyText"/>
            </w:pPr>
            <w:r w:rsidRPr="00DC23B2">
              <w:t>Nothing in this Letter of Agreement fetters AEMO’s powers, obligations or discretions under clause 3.15.11 of the N</w:t>
            </w:r>
            <w:r>
              <w:t>ER</w:t>
            </w:r>
            <w:r w:rsidRPr="00DC23B2">
              <w:t>.</w:t>
            </w:r>
          </w:p>
        </w:tc>
      </w:tr>
    </w:tbl>
    <w:p w14:paraId="4B05A305" w14:textId="77777777" w:rsidR="00EB6452" w:rsidRPr="0041454C" w:rsidRDefault="00EB6452" w:rsidP="00EB6452">
      <w:pPr>
        <w:pStyle w:val="ListNumber"/>
        <w:numPr>
          <w:ilvl w:val="0"/>
          <w:numId w:val="0"/>
        </w:numPr>
      </w:pPr>
    </w:p>
    <w:p w14:paraId="324BDFDE" w14:textId="77777777" w:rsidR="00EB6452" w:rsidRPr="00DC23B2" w:rsidRDefault="00EB6452" w:rsidP="00EB6452">
      <w:pPr>
        <w:pStyle w:val="BodyText"/>
      </w:pPr>
      <w:r w:rsidRPr="00DC23B2">
        <w:rPr>
          <w:b/>
          <w:bCs/>
        </w:rPr>
        <w:t xml:space="preserve">3. AUTHORISED USER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509"/>
      </w:tblGrid>
      <w:tr w:rsidR="00EB6452" w14:paraId="04A7280C" w14:textId="77777777" w:rsidTr="00B02CE1">
        <w:tc>
          <w:tcPr>
            <w:tcW w:w="562" w:type="dxa"/>
          </w:tcPr>
          <w:p w14:paraId="23D81474" w14:textId="77777777" w:rsidR="00EB6452" w:rsidRDefault="00EB6452" w:rsidP="00B02CE1">
            <w:pPr>
              <w:pStyle w:val="BodyText"/>
            </w:pPr>
            <w:r>
              <w:t>3.1</w:t>
            </w:r>
          </w:p>
        </w:tc>
        <w:tc>
          <w:tcPr>
            <w:tcW w:w="8612" w:type="dxa"/>
          </w:tcPr>
          <w:p w14:paraId="33956096" w14:textId="77777777" w:rsidR="00EB6452" w:rsidRDefault="00EB6452" w:rsidP="00B02CE1">
            <w:pPr>
              <w:pStyle w:val="BodyText"/>
            </w:pPr>
            <w:r w:rsidRPr="00DC23B2">
              <w:t xml:space="preserve">All </w:t>
            </w:r>
            <w:r w:rsidRPr="00824958">
              <w:rPr>
                <w:i/>
              </w:rPr>
              <w:t>reallocation requests</w:t>
            </w:r>
            <w:r w:rsidRPr="00DC23B2">
              <w:t xml:space="preserve"> sent to AEMO must be submitted or authorised under the Authorised User ID only.</w:t>
            </w:r>
          </w:p>
        </w:tc>
      </w:tr>
      <w:tr w:rsidR="00EB6452" w14:paraId="3BD8F70A" w14:textId="77777777" w:rsidTr="00B02CE1">
        <w:tc>
          <w:tcPr>
            <w:tcW w:w="562" w:type="dxa"/>
          </w:tcPr>
          <w:p w14:paraId="1BB807C3" w14:textId="77777777" w:rsidR="00EB6452" w:rsidRDefault="00EB6452" w:rsidP="00B02CE1">
            <w:pPr>
              <w:pStyle w:val="BodyText"/>
            </w:pPr>
            <w:r>
              <w:t>3.2</w:t>
            </w:r>
          </w:p>
        </w:tc>
        <w:tc>
          <w:tcPr>
            <w:tcW w:w="8612" w:type="dxa"/>
          </w:tcPr>
          <w:p w14:paraId="7E0E8E8A" w14:textId="77777777" w:rsidR="00EB6452" w:rsidRDefault="00EB6452" w:rsidP="00B02CE1">
            <w:pPr>
              <w:pStyle w:val="BodyText"/>
            </w:pPr>
            <w:r w:rsidRPr="00DC23B2">
              <w:t xml:space="preserve">Participant is responsible for creating and maintaining user name(s), password(s) and account designation(s) for the </w:t>
            </w:r>
            <w:r>
              <w:t>A</w:t>
            </w:r>
            <w:r w:rsidRPr="00DC23B2">
              <w:t xml:space="preserve">uthorised </w:t>
            </w:r>
            <w:r>
              <w:t>U</w:t>
            </w:r>
            <w:r w:rsidRPr="00DC23B2">
              <w:t>ser</w:t>
            </w:r>
            <w:r>
              <w:t xml:space="preserve"> ID</w:t>
            </w:r>
            <w:r w:rsidRPr="00DC23B2">
              <w:t xml:space="preserve">. Participant is responsible for maintaining the confidentiality of the user name(s), password(s) and account(s), and is fully responsible for all activities that occur under </w:t>
            </w:r>
            <w:r>
              <w:t>the Authorised User ID</w:t>
            </w:r>
            <w:r w:rsidRPr="00DC23B2">
              <w:t>. Participant agrees to:</w:t>
            </w:r>
          </w:p>
          <w:p w14:paraId="0F7F4803" w14:textId="77777777" w:rsidR="00EB6452" w:rsidRDefault="00EB6452" w:rsidP="00B02CE1">
            <w:pPr>
              <w:pStyle w:val="BodyText"/>
            </w:pPr>
            <w:r w:rsidRPr="00DC23B2">
              <w:t xml:space="preserve">a) immediately notify AEMO of any unauthorised use of </w:t>
            </w:r>
            <w:r>
              <w:t xml:space="preserve">the Authorised User ID </w:t>
            </w:r>
            <w:r w:rsidRPr="00DC23B2">
              <w:t>or any other breach of security; and</w:t>
            </w:r>
          </w:p>
          <w:p w14:paraId="20FA4294" w14:textId="77777777" w:rsidR="00EB6452" w:rsidRDefault="00EB6452" w:rsidP="00B02CE1">
            <w:pPr>
              <w:pStyle w:val="BodyText"/>
            </w:pPr>
            <w:r w:rsidRPr="00DC23B2">
              <w:t xml:space="preserve">b) ensure that the Authorised User </w:t>
            </w:r>
            <w:r>
              <w:t xml:space="preserve">ID </w:t>
            </w:r>
            <w:r w:rsidRPr="00DC23B2">
              <w:t>name(s), password(s) and account(s) are only used by persons authorised by Participant.</w:t>
            </w:r>
          </w:p>
        </w:tc>
      </w:tr>
      <w:tr w:rsidR="00EB6452" w14:paraId="50642F09" w14:textId="77777777" w:rsidTr="00B02CE1">
        <w:tc>
          <w:tcPr>
            <w:tcW w:w="562" w:type="dxa"/>
          </w:tcPr>
          <w:p w14:paraId="0D8A1B38" w14:textId="77777777" w:rsidR="00EB6452" w:rsidRDefault="00EB6452" w:rsidP="00B02CE1">
            <w:pPr>
              <w:pStyle w:val="BodyText"/>
            </w:pPr>
            <w:r>
              <w:t>3.3</w:t>
            </w:r>
          </w:p>
        </w:tc>
        <w:tc>
          <w:tcPr>
            <w:tcW w:w="8612" w:type="dxa"/>
          </w:tcPr>
          <w:p w14:paraId="0642EBFE" w14:textId="261B22D9" w:rsidR="00EB6452" w:rsidRDefault="00EB6452" w:rsidP="00B02CE1">
            <w:pPr>
              <w:pStyle w:val="BodyText"/>
            </w:pPr>
            <w:r w:rsidRPr="00DC23B2">
              <w:t>AEMO cannot and will not be liable for any loss or damage arising from unauthorised use of the</w:t>
            </w:r>
            <w:r>
              <w:t xml:space="preserve"> Authorised User ID</w:t>
            </w:r>
            <w:r w:rsidRPr="00DC23B2">
              <w:t>.</w:t>
            </w:r>
          </w:p>
        </w:tc>
      </w:tr>
    </w:tbl>
    <w:p w14:paraId="2E6D5C37" w14:textId="77777777" w:rsidR="00EB6452" w:rsidRPr="00DC23B2" w:rsidRDefault="00EB6452" w:rsidP="00EB6452">
      <w:pPr>
        <w:pStyle w:val="BodyText"/>
      </w:pPr>
    </w:p>
    <w:p w14:paraId="34776BB2" w14:textId="77777777" w:rsidR="00EB6452" w:rsidRPr="00DC23B2" w:rsidRDefault="00EB6452" w:rsidP="00EB6452">
      <w:pPr>
        <w:pStyle w:val="BodyText"/>
        <w:keepNext/>
      </w:pPr>
      <w:r w:rsidRPr="00DC23B2">
        <w:rPr>
          <w:b/>
          <w:bCs/>
        </w:rPr>
        <w:lastRenderedPageBreak/>
        <w:t xml:space="preserve">4. AEMO'S LIABILITY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8575"/>
      </w:tblGrid>
      <w:tr w:rsidR="00EB6452" w14:paraId="1397FD6A" w14:textId="77777777" w:rsidTr="00B02CE1">
        <w:tc>
          <w:tcPr>
            <w:tcW w:w="495" w:type="dxa"/>
          </w:tcPr>
          <w:p w14:paraId="646B4A9A" w14:textId="77777777" w:rsidR="00EB6452" w:rsidRDefault="00EB6452" w:rsidP="00B02CE1">
            <w:pPr>
              <w:pStyle w:val="BodyText"/>
            </w:pPr>
            <w:r>
              <w:t>4.1</w:t>
            </w:r>
          </w:p>
        </w:tc>
        <w:tc>
          <w:tcPr>
            <w:tcW w:w="8679" w:type="dxa"/>
          </w:tcPr>
          <w:p w14:paraId="0319E5F8" w14:textId="77777777" w:rsidR="00EB6452" w:rsidRDefault="00EB6452" w:rsidP="00B02CE1">
            <w:pPr>
              <w:pStyle w:val="BodyText"/>
            </w:pPr>
            <w:r w:rsidRPr="00DC23B2">
              <w:t xml:space="preserve">AEMO provides the </w:t>
            </w:r>
            <w:r w:rsidRPr="00824958">
              <w:rPr>
                <w:i/>
              </w:rPr>
              <w:t>Reallocation request service</w:t>
            </w:r>
            <w:r w:rsidRPr="00DC23B2">
              <w:t xml:space="preserve"> without any warranties or guarantees. The Participant must bear all reasonable risks associated with the use of the </w:t>
            </w:r>
            <w:r w:rsidRPr="00824958">
              <w:rPr>
                <w:i/>
              </w:rPr>
              <w:t xml:space="preserve">Reallocation </w:t>
            </w:r>
            <w:r>
              <w:rPr>
                <w:i/>
              </w:rPr>
              <w:t>R</w:t>
            </w:r>
            <w:r w:rsidRPr="00824958">
              <w:rPr>
                <w:i/>
              </w:rPr>
              <w:t xml:space="preserve">equest </w:t>
            </w:r>
            <w:r>
              <w:rPr>
                <w:i/>
              </w:rPr>
              <w:t>S</w:t>
            </w:r>
            <w:r w:rsidRPr="00824958">
              <w:rPr>
                <w:i/>
              </w:rPr>
              <w:t>ervice</w:t>
            </w:r>
            <w:r>
              <w:rPr>
                <w:i/>
              </w:rPr>
              <w:t>.</w:t>
            </w:r>
          </w:p>
        </w:tc>
      </w:tr>
      <w:tr w:rsidR="00EB6452" w14:paraId="2F651327" w14:textId="77777777" w:rsidTr="00B02CE1">
        <w:tc>
          <w:tcPr>
            <w:tcW w:w="495" w:type="dxa"/>
          </w:tcPr>
          <w:p w14:paraId="48E18654" w14:textId="77777777" w:rsidR="00EB6452" w:rsidRDefault="00EB6452" w:rsidP="00B02CE1">
            <w:pPr>
              <w:pStyle w:val="BodyText"/>
            </w:pPr>
            <w:r>
              <w:t>4.2</w:t>
            </w:r>
          </w:p>
        </w:tc>
        <w:tc>
          <w:tcPr>
            <w:tcW w:w="8679" w:type="dxa"/>
          </w:tcPr>
          <w:p w14:paraId="0EEB258D" w14:textId="77777777" w:rsidR="00EB6452" w:rsidRDefault="00EB6452" w:rsidP="00B02CE1">
            <w:pPr>
              <w:pStyle w:val="BodyText"/>
            </w:pPr>
            <w:r w:rsidRPr="00DC23B2">
              <w:t xml:space="preserve">To the extent permitted by law, AEMO excludes liability for all losses, costs, damages and expenses incurred or suffered by the Participant or any third party directly or indirectly from Participant’s use of the </w:t>
            </w:r>
            <w:r w:rsidRPr="00824958">
              <w:rPr>
                <w:i/>
              </w:rPr>
              <w:t xml:space="preserve">Reallocation </w:t>
            </w:r>
            <w:r>
              <w:rPr>
                <w:i/>
              </w:rPr>
              <w:t>R</w:t>
            </w:r>
            <w:r w:rsidRPr="00824958">
              <w:rPr>
                <w:i/>
              </w:rPr>
              <w:t xml:space="preserve">equest </w:t>
            </w:r>
            <w:r>
              <w:rPr>
                <w:i/>
              </w:rPr>
              <w:t>S</w:t>
            </w:r>
            <w:r w:rsidRPr="00824958">
              <w:rPr>
                <w:i/>
              </w:rPr>
              <w:t>ervice</w:t>
            </w:r>
            <w:r w:rsidRPr="00DC23B2">
              <w:t>, whether arising in contract, tort (including without limitation negligence), in equity, under statute, under an indemnity or on any other basis including, without limitation, liability in connection with:</w:t>
            </w:r>
          </w:p>
          <w:p w14:paraId="6E0C4E50" w14:textId="77777777" w:rsidR="00EB6452" w:rsidRPr="00DC23B2" w:rsidRDefault="00EB6452" w:rsidP="00EB6452">
            <w:pPr>
              <w:pStyle w:val="Lista"/>
              <w:numPr>
                <w:ilvl w:val="1"/>
                <w:numId w:val="34"/>
              </w:numPr>
              <w:tabs>
                <w:tab w:val="clear" w:pos="1276"/>
                <w:tab w:val="num" w:pos="673"/>
              </w:tabs>
              <w:ind w:left="673"/>
            </w:pPr>
            <w:r w:rsidRPr="00DC23B2">
              <w:t xml:space="preserve">any errors, inaccuracies or omissions in the material and data communicated via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and the Participant’s reliance on such material or data; </w:t>
            </w:r>
          </w:p>
          <w:p w14:paraId="692546D3" w14:textId="77777777" w:rsidR="00EB6452" w:rsidRPr="00DC23B2" w:rsidRDefault="00EB6452" w:rsidP="00EB6452">
            <w:pPr>
              <w:pStyle w:val="Lista"/>
              <w:numPr>
                <w:ilvl w:val="1"/>
                <w:numId w:val="34"/>
              </w:numPr>
              <w:tabs>
                <w:tab w:val="clear" w:pos="1276"/>
                <w:tab w:val="num" w:pos="673"/>
              </w:tabs>
              <w:ind w:left="673"/>
            </w:pPr>
            <w:r w:rsidRPr="00DC23B2">
              <w:t xml:space="preserve">loss or disclosure of Participant specific data; </w:t>
            </w:r>
          </w:p>
          <w:p w14:paraId="561AFEEB" w14:textId="77777777" w:rsidR="00EB6452" w:rsidRPr="00DC23B2" w:rsidRDefault="00EB6452" w:rsidP="00EB6452">
            <w:pPr>
              <w:pStyle w:val="Lista"/>
              <w:numPr>
                <w:ilvl w:val="1"/>
                <w:numId w:val="34"/>
              </w:numPr>
              <w:tabs>
                <w:tab w:val="clear" w:pos="1276"/>
                <w:tab w:val="num" w:pos="673"/>
              </w:tabs>
              <w:ind w:left="673"/>
            </w:pPr>
            <w:r w:rsidRPr="00DC23B2">
              <w:t xml:space="preserve">any technical problems the Participant may experience with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w:t>
            </w:r>
          </w:p>
          <w:p w14:paraId="64B25748" w14:textId="77777777" w:rsidR="00EB6452" w:rsidRPr="00DC23B2" w:rsidRDefault="00EB6452" w:rsidP="00EB6452">
            <w:pPr>
              <w:pStyle w:val="Lista"/>
              <w:numPr>
                <w:ilvl w:val="1"/>
                <w:numId w:val="34"/>
              </w:numPr>
              <w:tabs>
                <w:tab w:val="clear" w:pos="1276"/>
                <w:tab w:val="num" w:pos="673"/>
              </w:tabs>
              <w:ind w:left="673"/>
            </w:pPr>
            <w:r w:rsidRPr="00DC23B2">
              <w:t xml:space="preserve">incompatibility of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with any of Participant’s equipment, software or telecommunications links; </w:t>
            </w:r>
          </w:p>
          <w:p w14:paraId="28CB6429" w14:textId="77777777" w:rsidR="00EB6452" w:rsidRPr="00DC23B2" w:rsidRDefault="00EB6452" w:rsidP="00EB6452">
            <w:pPr>
              <w:pStyle w:val="Lista"/>
              <w:numPr>
                <w:ilvl w:val="1"/>
                <w:numId w:val="34"/>
              </w:numPr>
              <w:tabs>
                <w:tab w:val="clear" w:pos="1276"/>
                <w:tab w:val="num" w:pos="673"/>
              </w:tabs>
              <w:ind w:left="673"/>
            </w:pPr>
            <w:r w:rsidRPr="00DC23B2">
              <w:t xml:space="preserve">technical problems including errors or interruptions of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w:t>
            </w:r>
          </w:p>
          <w:p w14:paraId="1DCE4E2A" w14:textId="77777777" w:rsidR="00EB6452" w:rsidRPr="00DC23B2" w:rsidRDefault="00EB6452" w:rsidP="00EB6452">
            <w:pPr>
              <w:pStyle w:val="Lista"/>
              <w:numPr>
                <w:ilvl w:val="1"/>
                <w:numId w:val="34"/>
              </w:numPr>
              <w:tabs>
                <w:tab w:val="clear" w:pos="1276"/>
                <w:tab w:val="num" w:pos="673"/>
              </w:tabs>
              <w:ind w:left="673"/>
            </w:pPr>
            <w:r w:rsidRPr="00DC23B2">
              <w:t xml:space="preserve">unsuitability, unreliability or inaccuracy of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and </w:t>
            </w:r>
          </w:p>
          <w:p w14:paraId="0E996FDC" w14:textId="77777777" w:rsidR="00EB6452" w:rsidRDefault="00EB6452" w:rsidP="00EB6452">
            <w:pPr>
              <w:pStyle w:val="Lista"/>
              <w:numPr>
                <w:ilvl w:val="1"/>
                <w:numId w:val="34"/>
              </w:numPr>
              <w:tabs>
                <w:tab w:val="clear" w:pos="1276"/>
                <w:tab w:val="num" w:pos="673"/>
              </w:tabs>
              <w:ind w:left="673"/>
            </w:pPr>
            <w:r w:rsidRPr="00DC23B2">
              <w:t xml:space="preserve">inadequacy of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to meet Participant’s requirements. </w:t>
            </w:r>
          </w:p>
        </w:tc>
      </w:tr>
    </w:tbl>
    <w:p w14:paraId="2E6CD349" w14:textId="77777777" w:rsidR="00F965F5" w:rsidRPr="00DC23B2" w:rsidRDefault="00F965F5" w:rsidP="00F965F5">
      <w:pPr>
        <w:pStyle w:val="BodyText"/>
      </w:pPr>
    </w:p>
    <w:p w14:paraId="306E85F3" w14:textId="77777777" w:rsidR="00EB6452" w:rsidRPr="00DC23B2" w:rsidRDefault="00F965F5" w:rsidP="00EB6452">
      <w:pPr>
        <w:pStyle w:val="BodyText"/>
        <w:keepNext/>
      </w:pPr>
      <w:r>
        <w:rPr>
          <w:b/>
          <w:bCs/>
        </w:rPr>
        <w:t>5</w:t>
      </w:r>
      <w:r w:rsidRPr="00DC23B2">
        <w:rPr>
          <w:b/>
          <w:bCs/>
        </w:rPr>
        <w:t xml:space="preserve">. </w:t>
      </w:r>
      <w:r w:rsidR="00EB6452">
        <w:rPr>
          <w:b/>
          <w:bCs/>
        </w:rPr>
        <w:t>PREVIOUS AGREEMENTS TERMINATED</w:t>
      </w:r>
      <w:r w:rsidR="00EB6452" w:rsidRPr="00DC23B2">
        <w:rPr>
          <w:b/>
          <w:bCs/>
        </w:rPr>
        <w:t xml:space="preserve"> </w:t>
      </w:r>
    </w:p>
    <w:p w14:paraId="1B157E57" w14:textId="77777777" w:rsidR="00EB6452" w:rsidRDefault="00EB6452" w:rsidP="00EB6452">
      <w:pPr>
        <w:pStyle w:val="BodyText"/>
        <w:keepNext/>
      </w:pPr>
      <w:r>
        <w:t xml:space="preserve">This Letter of Agreement supersedes all previous agreements entered into between the parties in respect of </w:t>
      </w:r>
      <w:r w:rsidRPr="00925F34">
        <w:rPr>
          <w:i/>
        </w:rPr>
        <w:t>reallocation</w:t>
      </w:r>
      <w:r w:rsidRPr="002D6B43">
        <w:t xml:space="preserve"> </w:t>
      </w:r>
      <w:r w:rsidRPr="00501C40">
        <w:rPr>
          <w:i/>
        </w:rPr>
        <w:t>transactions</w:t>
      </w:r>
      <w:r w:rsidRPr="002D6B43">
        <w:t xml:space="preserve"> </w:t>
      </w:r>
      <w:r>
        <w:t xml:space="preserve">for </w:t>
      </w:r>
      <w:r>
        <w:rPr>
          <w:i/>
        </w:rPr>
        <w:t xml:space="preserve">energy offsets </w:t>
      </w:r>
      <w:r>
        <w:t xml:space="preserve">or </w:t>
      </w:r>
      <w:r>
        <w:rPr>
          <w:i/>
        </w:rPr>
        <w:t>dollar offsets</w:t>
      </w:r>
      <w:r>
        <w:t>, and the parties agree that any such previous agreement terminates on the date of this Letter of Agreement.</w:t>
      </w:r>
    </w:p>
    <w:p w14:paraId="229C98E3" w14:textId="77777777" w:rsidR="00EB6452" w:rsidRPr="00DC23B2" w:rsidRDefault="00EB6452" w:rsidP="00EB6452">
      <w:pPr>
        <w:pStyle w:val="BodyText"/>
        <w:keepNext/>
      </w:pPr>
      <w:r>
        <w:rPr>
          <w:b/>
          <w:bCs/>
        </w:rPr>
        <w:t>6</w:t>
      </w:r>
      <w:r w:rsidRPr="00DC23B2">
        <w:rPr>
          <w:b/>
          <w:bCs/>
        </w:rPr>
        <w:t xml:space="preserve">. GOVERNING LAW </w:t>
      </w:r>
    </w:p>
    <w:p w14:paraId="7B01AD8C" w14:textId="6CA208AA" w:rsidR="00F965F5" w:rsidRDefault="00EB6452" w:rsidP="00EB6452">
      <w:pPr>
        <w:pStyle w:val="BodyText"/>
        <w:keepNext/>
      </w:pPr>
      <w:r w:rsidRPr="00DC23B2">
        <w:t>This Letter of Agreement is governed by and shall be construed in accordance with the laws of Victoria and the parties irrevocably submit to the non-exclusive jurisdiction of the courts of Victoria.</w:t>
      </w:r>
    </w:p>
    <w:p w14:paraId="0A6BD02B" w14:textId="77777777" w:rsidR="00F965F5" w:rsidRDefault="00F965F5" w:rsidP="00F965F5">
      <w:pPr>
        <w:pStyle w:val="BodyText"/>
      </w:pPr>
    </w:p>
    <w:p w14:paraId="651DC248" w14:textId="77777777" w:rsidR="00F965F5" w:rsidRDefault="00F965F5" w:rsidP="00F965F5">
      <w:pPr>
        <w:pStyle w:val="BodyText"/>
      </w:pPr>
    </w:p>
    <w:p w14:paraId="41B33AFE" w14:textId="77777777" w:rsidR="00F965F5" w:rsidRDefault="00F965F5" w:rsidP="00F965F5">
      <w:pPr>
        <w:spacing w:after="160" w:line="259" w:lineRule="auto"/>
        <w:rPr>
          <w:rFonts w:asciiTheme="minorHAnsi" w:eastAsiaTheme="minorHAnsi" w:hAnsiTheme="minorHAnsi" w:cstheme="minorBidi"/>
          <w:szCs w:val="22"/>
        </w:rPr>
      </w:pPr>
      <w:r>
        <w:br w:type="page"/>
      </w:r>
    </w:p>
    <w:p w14:paraId="379A4C78" w14:textId="6F8E2316" w:rsidR="00F965F5" w:rsidRDefault="00F965F5" w:rsidP="00F965F5">
      <w:pPr>
        <w:pStyle w:val="BodyText"/>
      </w:pPr>
      <w:r>
        <w:lastRenderedPageBreak/>
        <w:t>SUGGESTED LETTER - COMPANY LETTERHEAD</w:t>
      </w:r>
    </w:p>
    <w:p w14:paraId="35746260" w14:textId="77777777" w:rsidR="00F965F5" w:rsidRDefault="00F965F5" w:rsidP="00F965F5">
      <w:pPr>
        <w:pStyle w:val="BodyText"/>
      </w:pPr>
    </w:p>
    <w:p w14:paraId="4CEEBAFD" w14:textId="77777777" w:rsidR="00F965F5" w:rsidRPr="001855E1" w:rsidRDefault="00F965F5" w:rsidP="00F965F5">
      <w:pPr>
        <w:pStyle w:val="BodyText"/>
      </w:pPr>
      <w:r w:rsidRPr="001855E1">
        <w:t>Date: DD Month YYYY</w:t>
      </w:r>
    </w:p>
    <w:p w14:paraId="7D886C00" w14:textId="598F58E0" w:rsidR="00F965F5" w:rsidRPr="001855E1" w:rsidRDefault="00F965F5" w:rsidP="00F965F5">
      <w:pPr>
        <w:pStyle w:val="BodyText"/>
      </w:pPr>
      <w:r w:rsidRPr="001855E1">
        <w:t xml:space="preserve">Group Manager </w:t>
      </w:r>
      <w:r w:rsidR="00ED5955">
        <w:t xml:space="preserve">- </w:t>
      </w:r>
      <w:r w:rsidRPr="001855E1">
        <w:t xml:space="preserve">Market </w:t>
      </w:r>
      <w:r w:rsidR="00ED5955">
        <w:t>Management</w:t>
      </w:r>
    </w:p>
    <w:p w14:paraId="75A43202" w14:textId="20F8280A" w:rsidR="00F965F5" w:rsidRPr="001855E1" w:rsidRDefault="00ED5955" w:rsidP="00F965F5">
      <w:pPr>
        <w:pStyle w:val="BodyText"/>
      </w:pPr>
      <w:r>
        <w:t>Australian Energy Market Operator Limited</w:t>
      </w:r>
    </w:p>
    <w:p w14:paraId="4DA0D484" w14:textId="2C654371" w:rsidR="00F965F5" w:rsidRPr="001855E1" w:rsidRDefault="00F965F5" w:rsidP="00F965F5">
      <w:pPr>
        <w:pStyle w:val="BodyText"/>
      </w:pPr>
      <w:r w:rsidRPr="001855E1">
        <w:t xml:space="preserve">Level </w:t>
      </w:r>
      <w:r w:rsidR="00ED5955">
        <w:t>1</w:t>
      </w:r>
      <w:r w:rsidRPr="001855E1">
        <w:t>2,</w:t>
      </w:r>
      <w:r w:rsidR="00ED5955">
        <w:t xml:space="preserve"> 171</w:t>
      </w:r>
      <w:r>
        <w:t xml:space="preserve"> Collins</w:t>
      </w:r>
      <w:r w:rsidRPr="001855E1">
        <w:t xml:space="preserve"> Street</w:t>
      </w:r>
    </w:p>
    <w:p w14:paraId="2E05B6CD" w14:textId="520C86C2" w:rsidR="00F965F5" w:rsidRPr="001855E1" w:rsidRDefault="00F965F5" w:rsidP="00F965F5">
      <w:pPr>
        <w:pStyle w:val="BodyText"/>
      </w:pPr>
      <w:r>
        <w:t xml:space="preserve">Melbourne </w:t>
      </w:r>
      <w:r w:rsidR="00ED5955">
        <w:t>VIC</w:t>
      </w:r>
      <w:r>
        <w:t xml:space="preserve"> 3000</w:t>
      </w:r>
    </w:p>
    <w:p w14:paraId="2C42B110" w14:textId="77777777" w:rsidR="00F965F5" w:rsidRPr="005B63EC" w:rsidRDefault="00F965F5" w:rsidP="00F965F5">
      <w:pPr>
        <w:pStyle w:val="BodyText"/>
      </w:pPr>
    </w:p>
    <w:p w14:paraId="158F7D72" w14:textId="77777777" w:rsidR="00F965F5" w:rsidRPr="005B63EC" w:rsidRDefault="00F965F5" w:rsidP="00F965F5">
      <w:pPr>
        <w:pStyle w:val="BodyText"/>
      </w:pPr>
      <w:r w:rsidRPr="005B63EC">
        <w:t>Dear Sir/Madam</w:t>
      </w:r>
    </w:p>
    <w:p w14:paraId="3CCC2E98" w14:textId="77777777" w:rsidR="00F965F5" w:rsidRPr="00694EC5" w:rsidRDefault="00F965F5" w:rsidP="00F965F5">
      <w:pPr>
        <w:pStyle w:val="BodyText"/>
        <w:rPr>
          <w:b/>
        </w:rPr>
      </w:pPr>
      <w:r w:rsidRPr="00694EC5">
        <w:rPr>
          <w:b/>
        </w:rPr>
        <w:t xml:space="preserve">Letter of Agreement - </w:t>
      </w:r>
      <w:r w:rsidRPr="00824958">
        <w:rPr>
          <w:b/>
          <w:i/>
        </w:rPr>
        <w:t>Reallocation request</w:t>
      </w:r>
    </w:p>
    <w:p w14:paraId="745E9420" w14:textId="15D7A41E" w:rsidR="00CD1208" w:rsidRPr="00BC3352" w:rsidRDefault="00CD1208" w:rsidP="00CD1208">
      <w:pPr>
        <w:pStyle w:val="BodyText"/>
      </w:pPr>
      <w:r>
        <w:t xml:space="preserve">Please find enclosed </w:t>
      </w:r>
      <w:r w:rsidR="00CB3A31">
        <w:t xml:space="preserve">a </w:t>
      </w:r>
      <w:r>
        <w:t xml:space="preserve">signed Letter of Agreement for &lt;Name of Company&gt; the submission and authorisation of </w:t>
      </w:r>
      <w:r w:rsidRPr="00BC3352">
        <w:t>reallocation requests to AEMO via the Reallo</w:t>
      </w:r>
      <w:r>
        <w:t>cation Request S</w:t>
      </w:r>
      <w:r w:rsidRPr="00BC3352">
        <w:t>ervice.</w:t>
      </w:r>
    </w:p>
    <w:p w14:paraId="0BFED9B4" w14:textId="6B6583E9" w:rsidR="00F965F5" w:rsidRDefault="00CD1208" w:rsidP="00CD1208">
      <w:pPr>
        <w:pStyle w:val="BodyText"/>
      </w:pPr>
      <w:r w:rsidRPr="00BC3352">
        <w:t xml:space="preserve">&lt;Name of Company&gt; nominate the below staff members as the authorised contact/s for managing security of the </w:t>
      </w:r>
      <w:r>
        <w:t>Reallocation R</w:t>
      </w:r>
      <w:r w:rsidRPr="00BC3352">
        <w:t xml:space="preserve">equest </w:t>
      </w:r>
      <w:r>
        <w:t>S</w:t>
      </w:r>
      <w:r w:rsidRPr="00BC3352">
        <w:t>ervice</w:t>
      </w:r>
      <w:r>
        <w:t xml:space="preserve"> client user account.</w:t>
      </w:r>
    </w:p>
    <w:p w14:paraId="4AF28C22" w14:textId="77777777" w:rsidR="00F965F5" w:rsidRPr="005B63EC" w:rsidRDefault="00F965F5" w:rsidP="00F965F5">
      <w:pPr>
        <w:pStyle w:val="BodyText"/>
      </w:pPr>
    </w:p>
    <w:tbl>
      <w:tblPr>
        <w:tblStyle w:val="TableGrid"/>
        <w:tblW w:w="0" w:type="auto"/>
        <w:tblLook w:val="04A0" w:firstRow="1" w:lastRow="0" w:firstColumn="1" w:lastColumn="0" w:noHBand="0" w:noVBand="1"/>
      </w:tblPr>
      <w:tblGrid>
        <w:gridCol w:w="3020"/>
        <w:gridCol w:w="3020"/>
        <w:gridCol w:w="3020"/>
      </w:tblGrid>
      <w:tr w:rsidR="00F965F5" w14:paraId="68DC1DC3" w14:textId="77777777" w:rsidTr="00695B81">
        <w:tc>
          <w:tcPr>
            <w:tcW w:w="3058" w:type="dxa"/>
          </w:tcPr>
          <w:p w14:paraId="55F6CFFA" w14:textId="77777777" w:rsidR="00F965F5" w:rsidRDefault="00F965F5" w:rsidP="00695B81">
            <w:pPr>
              <w:pStyle w:val="BodyText"/>
            </w:pPr>
          </w:p>
        </w:tc>
        <w:tc>
          <w:tcPr>
            <w:tcW w:w="3058" w:type="dxa"/>
          </w:tcPr>
          <w:p w14:paraId="7895A05B" w14:textId="77777777" w:rsidR="00F965F5" w:rsidRPr="00694EC5" w:rsidRDefault="00F965F5" w:rsidP="00695B81">
            <w:pPr>
              <w:pStyle w:val="BodyText"/>
              <w:rPr>
                <w:b/>
              </w:rPr>
            </w:pPr>
            <w:r w:rsidRPr="00694EC5">
              <w:rPr>
                <w:b/>
              </w:rPr>
              <w:t>Staff member</w:t>
            </w:r>
          </w:p>
        </w:tc>
        <w:tc>
          <w:tcPr>
            <w:tcW w:w="3058" w:type="dxa"/>
          </w:tcPr>
          <w:p w14:paraId="1F35AA89" w14:textId="77777777" w:rsidR="00F965F5" w:rsidRPr="00694EC5" w:rsidRDefault="00F965F5" w:rsidP="00695B81">
            <w:pPr>
              <w:pStyle w:val="BodyText"/>
              <w:rPr>
                <w:b/>
              </w:rPr>
            </w:pPr>
            <w:r w:rsidRPr="00694EC5">
              <w:rPr>
                <w:b/>
              </w:rPr>
              <w:t>E-mail address</w:t>
            </w:r>
          </w:p>
        </w:tc>
      </w:tr>
      <w:tr w:rsidR="00F965F5" w14:paraId="2ADF8647" w14:textId="77777777" w:rsidTr="00695B81">
        <w:tc>
          <w:tcPr>
            <w:tcW w:w="3058" w:type="dxa"/>
          </w:tcPr>
          <w:p w14:paraId="5F6EB36E" w14:textId="77777777" w:rsidR="00F965F5" w:rsidRPr="00694EC5" w:rsidRDefault="00F965F5" w:rsidP="00695B81">
            <w:pPr>
              <w:pStyle w:val="BodyText"/>
              <w:rPr>
                <w:b/>
              </w:rPr>
            </w:pPr>
            <w:r w:rsidRPr="00694EC5">
              <w:rPr>
                <w:b/>
              </w:rPr>
              <w:t>Primary Contact</w:t>
            </w:r>
          </w:p>
        </w:tc>
        <w:tc>
          <w:tcPr>
            <w:tcW w:w="3058" w:type="dxa"/>
          </w:tcPr>
          <w:p w14:paraId="34E66AE3" w14:textId="77777777" w:rsidR="00F965F5" w:rsidRDefault="00F965F5" w:rsidP="00695B81">
            <w:pPr>
              <w:pStyle w:val="BodyText"/>
            </w:pPr>
          </w:p>
        </w:tc>
        <w:tc>
          <w:tcPr>
            <w:tcW w:w="3058" w:type="dxa"/>
          </w:tcPr>
          <w:p w14:paraId="069F5DD6" w14:textId="77777777" w:rsidR="00F965F5" w:rsidRDefault="00F965F5" w:rsidP="00695B81">
            <w:pPr>
              <w:pStyle w:val="BodyText"/>
            </w:pPr>
          </w:p>
        </w:tc>
      </w:tr>
      <w:tr w:rsidR="00F965F5" w14:paraId="7776C54D" w14:textId="77777777" w:rsidTr="00695B81">
        <w:tc>
          <w:tcPr>
            <w:tcW w:w="3058" w:type="dxa"/>
          </w:tcPr>
          <w:p w14:paraId="5C2F19B9" w14:textId="77777777" w:rsidR="00F965F5" w:rsidRPr="00694EC5" w:rsidRDefault="00F965F5" w:rsidP="00695B81">
            <w:pPr>
              <w:pStyle w:val="BodyText"/>
              <w:rPr>
                <w:b/>
              </w:rPr>
            </w:pPr>
            <w:r w:rsidRPr="00694EC5">
              <w:rPr>
                <w:b/>
              </w:rPr>
              <w:t>Back-up Contact</w:t>
            </w:r>
          </w:p>
        </w:tc>
        <w:tc>
          <w:tcPr>
            <w:tcW w:w="3058" w:type="dxa"/>
          </w:tcPr>
          <w:p w14:paraId="15FAB66F" w14:textId="77777777" w:rsidR="00F965F5" w:rsidRDefault="00F965F5" w:rsidP="00695B81">
            <w:pPr>
              <w:pStyle w:val="BodyText"/>
            </w:pPr>
          </w:p>
        </w:tc>
        <w:tc>
          <w:tcPr>
            <w:tcW w:w="3058" w:type="dxa"/>
          </w:tcPr>
          <w:p w14:paraId="4E358D33" w14:textId="77777777" w:rsidR="00F965F5" w:rsidRDefault="00F965F5" w:rsidP="00695B81">
            <w:pPr>
              <w:pStyle w:val="BodyText"/>
            </w:pPr>
          </w:p>
        </w:tc>
      </w:tr>
    </w:tbl>
    <w:p w14:paraId="227C0AC5" w14:textId="77777777" w:rsidR="00F965F5" w:rsidRDefault="00F965F5" w:rsidP="00F965F5">
      <w:pPr>
        <w:pStyle w:val="BodyText"/>
      </w:pPr>
    </w:p>
    <w:p w14:paraId="0BB5DB58" w14:textId="77777777" w:rsidR="00F965F5" w:rsidRPr="005B63EC" w:rsidRDefault="00F965F5" w:rsidP="00F965F5">
      <w:pPr>
        <w:pStyle w:val="BodyText"/>
      </w:pPr>
      <w:r w:rsidRPr="005B63EC">
        <w:t>&lt;Name of Company&gt; will notify AEMO if the above details change.</w:t>
      </w:r>
    </w:p>
    <w:p w14:paraId="300AF525" w14:textId="36F7ED7A" w:rsidR="003C457E" w:rsidRPr="00F63CF6" w:rsidRDefault="00F965F5" w:rsidP="003C457E">
      <w:pPr>
        <w:pStyle w:val="BodyText"/>
      </w:pPr>
      <w:bookmarkStart w:id="0" w:name="_Hlk37077046"/>
      <w:r w:rsidRPr="005B63EC">
        <w:t xml:space="preserve">It is understood that </w:t>
      </w:r>
      <w:r w:rsidR="003C457E">
        <w:t>t</w:t>
      </w:r>
      <w:r w:rsidR="003C457E" w:rsidRPr="00F63CF6">
        <w:t>his agreement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2F6B56FF" w14:textId="77777777" w:rsidR="003C457E" w:rsidRPr="005B63EC" w:rsidRDefault="003C457E" w:rsidP="003C457E">
      <w:pPr>
        <w:pStyle w:val="BodyText"/>
      </w:pPr>
      <w:r>
        <w:t>The electronic counterpart copy will be emailed to the following person:</w:t>
      </w:r>
    </w:p>
    <w:bookmarkEnd w:id="0"/>
    <w:p w14:paraId="27A34F13" w14:textId="77777777" w:rsidR="00F965F5" w:rsidRDefault="00F965F5" w:rsidP="00F965F5">
      <w:pPr>
        <w:pStyle w:val="BodyText"/>
      </w:pPr>
    </w:p>
    <w:p w14:paraId="3F1D5BA0" w14:textId="77777777" w:rsidR="00F965F5" w:rsidRPr="005B63EC" w:rsidRDefault="00F965F5" w:rsidP="00F965F5">
      <w:pPr>
        <w:pStyle w:val="BodyText"/>
      </w:pPr>
      <w:r w:rsidRPr="005B63EC">
        <w:t>&lt;Name of Person&gt;</w:t>
      </w:r>
    </w:p>
    <w:p w14:paraId="6450ED27" w14:textId="77777777" w:rsidR="00F965F5" w:rsidRPr="005B63EC" w:rsidRDefault="00F965F5" w:rsidP="00F965F5">
      <w:pPr>
        <w:pStyle w:val="BodyText"/>
      </w:pPr>
      <w:r w:rsidRPr="005B63EC">
        <w:t>&lt;Title&gt;</w:t>
      </w:r>
    </w:p>
    <w:p w14:paraId="0FA6DDD1" w14:textId="77777777" w:rsidR="00F965F5" w:rsidRPr="005B63EC" w:rsidRDefault="00F965F5" w:rsidP="00F965F5">
      <w:pPr>
        <w:pStyle w:val="BodyText"/>
      </w:pPr>
      <w:r w:rsidRPr="005B63EC">
        <w:t>&lt;Name of Company</w:t>
      </w:r>
    </w:p>
    <w:p w14:paraId="0F985CF1" w14:textId="667498D3" w:rsidR="00F965F5" w:rsidRPr="005B63EC" w:rsidRDefault="00F965F5" w:rsidP="00F965F5">
      <w:pPr>
        <w:pStyle w:val="BodyText"/>
      </w:pPr>
      <w:r w:rsidRPr="005B63EC">
        <w:t>&lt;</w:t>
      </w:r>
      <w:r w:rsidR="00C22E98">
        <w:t xml:space="preserve">Email </w:t>
      </w:r>
      <w:r w:rsidRPr="005B63EC">
        <w:t>Address&gt;</w:t>
      </w:r>
    </w:p>
    <w:p w14:paraId="6CD5CCC3" w14:textId="77777777" w:rsidR="00377DED" w:rsidRPr="005B63EC" w:rsidRDefault="00377DED" w:rsidP="00F965F5">
      <w:pPr>
        <w:pStyle w:val="BodyText"/>
      </w:pPr>
    </w:p>
    <w:p w14:paraId="142102F4" w14:textId="77777777" w:rsidR="00F965F5" w:rsidRDefault="00F965F5" w:rsidP="00F965F5">
      <w:pPr>
        <w:pStyle w:val="BodyText"/>
      </w:pPr>
    </w:p>
    <w:p w14:paraId="7570E235" w14:textId="77777777" w:rsidR="00F965F5" w:rsidRPr="005B63EC" w:rsidRDefault="00F965F5" w:rsidP="00F965F5">
      <w:pPr>
        <w:pStyle w:val="BodyText"/>
      </w:pPr>
      <w:r w:rsidRPr="005B63EC">
        <w:t>Yours sincerely</w:t>
      </w:r>
    </w:p>
    <w:p w14:paraId="36017003" w14:textId="77777777" w:rsidR="00F965F5" w:rsidRDefault="00F965F5" w:rsidP="00F965F5">
      <w:pPr>
        <w:pStyle w:val="BodyText"/>
      </w:pPr>
    </w:p>
    <w:p w14:paraId="7032FFD9" w14:textId="77777777" w:rsidR="00F965F5" w:rsidRPr="005B63EC" w:rsidRDefault="00F965F5" w:rsidP="00F965F5">
      <w:pPr>
        <w:pStyle w:val="BodyText"/>
      </w:pPr>
      <w:r w:rsidRPr="005B63EC">
        <w:t>Position title</w:t>
      </w:r>
    </w:p>
    <w:p w14:paraId="2EF421FC" w14:textId="77777777" w:rsidR="00DA216A" w:rsidRPr="00F965F5" w:rsidRDefault="00DA216A">
      <w:pPr>
        <w:rPr>
          <w:rFonts w:asciiTheme="minorHAnsi" w:hAnsiTheme="minorHAnsi" w:cstheme="minorHAnsi"/>
        </w:rPr>
      </w:pPr>
    </w:p>
    <w:sectPr w:rsidR="00DA216A" w:rsidRPr="00F965F5" w:rsidSect="00F965F5">
      <w:headerReference w:type="first" r:id="rId14"/>
      <w:footerReference w:type="first" r:id="rId15"/>
      <w:pgSz w:w="11906" w:h="16838" w:code="9"/>
      <w:pgMar w:top="1843" w:right="1418" w:bottom="1418" w:left="1418"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E2CF" w14:textId="77777777" w:rsidR="005C1D58" w:rsidRDefault="005C1D58" w:rsidP="00E341A0">
      <w:r>
        <w:separator/>
      </w:r>
    </w:p>
  </w:endnote>
  <w:endnote w:type="continuationSeparator" w:id="0">
    <w:p w14:paraId="77C263D8" w14:textId="77777777" w:rsidR="005C1D58" w:rsidRDefault="005C1D58" w:rsidP="00E3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A7E3" w14:textId="77777777" w:rsidR="00535578" w:rsidRDefault="00535578" w:rsidP="00535578">
    <w:pPr>
      <w:pStyle w:val="FooterFirstPage"/>
    </w:pPr>
  </w:p>
  <w:p w14:paraId="30DB5CA6" w14:textId="77777777" w:rsidR="00535578" w:rsidRPr="00535578" w:rsidRDefault="00535578" w:rsidP="00535578">
    <w:pPr>
      <w:pStyle w:val="FooterFirstPage"/>
    </w:pPr>
  </w:p>
  <w:p w14:paraId="6A7E1415" w14:textId="77777777" w:rsidR="00535578" w:rsidRDefault="00535578" w:rsidP="00535578">
    <w:pPr>
      <w:pStyle w:val="FooterFirstPage"/>
    </w:pPr>
  </w:p>
  <w:p w14:paraId="01D56A49" w14:textId="77777777" w:rsidR="00535578" w:rsidRPr="00535578" w:rsidRDefault="00535578" w:rsidP="00535578">
    <w:pPr>
      <w:pStyle w:val="FooterFirst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96C6" w14:textId="77777777" w:rsidR="005C1D58" w:rsidRDefault="005C1D58" w:rsidP="00E341A0">
      <w:r>
        <w:separator/>
      </w:r>
    </w:p>
  </w:footnote>
  <w:footnote w:type="continuationSeparator" w:id="0">
    <w:p w14:paraId="6D851853" w14:textId="77777777" w:rsidR="005C1D58" w:rsidRDefault="005C1D58" w:rsidP="00E3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1883" w14:textId="77777777" w:rsidR="00DE1B0B" w:rsidRDefault="00DE1B0B" w:rsidP="00461785">
    <w:pPr>
      <w:pStyle w:val="Header"/>
    </w:pPr>
  </w:p>
  <w:p w14:paraId="460031A1" w14:textId="77777777" w:rsidR="00DE1B0B" w:rsidRDefault="00DE1B0B" w:rsidP="00461785">
    <w:pPr>
      <w:pStyle w:val="Header"/>
    </w:pPr>
  </w:p>
  <w:p w14:paraId="107CD7BD" w14:textId="77777777" w:rsidR="00DE1B0B" w:rsidRDefault="00DE1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E002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903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8E0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1E20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64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F81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BAD3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8EF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8E1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281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D34"/>
    <w:multiLevelType w:val="hybridMultilevel"/>
    <w:tmpl w:val="C8086F72"/>
    <w:lvl w:ilvl="0" w:tplc="327E8BC6">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5D330A"/>
    <w:multiLevelType w:val="hybridMultilevel"/>
    <w:tmpl w:val="64A0B93C"/>
    <w:lvl w:ilvl="0" w:tplc="945E58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C5B48"/>
    <w:multiLevelType w:val="hybridMultilevel"/>
    <w:tmpl w:val="167857CA"/>
    <w:lvl w:ilvl="0" w:tplc="3AA08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D6D5A"/>
    <w:multiLevelType w:val="hybridMultilevel"/>
    <w:tmpl w:val="F5242F9C"/>
    <w:lvl w:ilvl="0" w:tplc="DA8EF374">
      <w:start w:val="1"/>
      <w:numFmt w:val="bullet"/>
      <w:lvlText w:val=""/>
      <w:lvlJc w:val="left"/>
      <w:pPr>
        <w:ind w:left="1211"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0E9C175E"/>
    <w:multiLevelType w:val="hybridMultilevel"/>
    <w:tmpl w:val="504AA2F2"/>
    <w:lvl w:ilvl="0" w:tplc="9810372E">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13310CF"/>
    <w:multiLevelType w:val="hybridMultilevel"/>
    <w:tmpl w:val="EC2269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570824"/>
    <w:multiLevelType w:val="hybridMultilevel"/>
    <w:tmpl w:val="428696B2"/>
    <w:lvl w:ilvl="0" w:tplc="D46275C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2A144F"/>
    <w:multiLevelType w:val="hybridMultilevel"/>
    <w:tmpl w:val="F9B2DB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990AF9"/>
    <w:multiLevelType w:val="multilevel"/>
    <w:tmpl w:val="D438170A"/>
    <w:lvl w:ilvl="0">
      <w:start w:val="1"/>
      <w:numFmt w:val="none"/>
      <w:lvlText w:val=""/>
      <w:lvlJc w:val="left"/>
      <w:pPr>
        <w:ind w:left="0" w:firstLine="0"/>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6044CE"/>
    <w:multiLevelType w:val="multilevel"/>
    <w:tmpl w:val="A8F072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8D45BE3"/>
    <w:multiLevelType w:val="hybridMultilevel"/>
    <w:tmpl w:val="B208925E"/>
    <w:lvl w:ilvl="0" w:tplc="ADE843CA">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2A2083"/>
    <w:multiLevelType w:val="hybridMultilevel"/>
    <w:tmpl w:val="7FF2EABC"/>
    <w:lvl w:ilvl="0" w:tplc="DB5AAA2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17EB4"/>
    <w:multiLevelType w:val="multilevel"/>
    <w:tmpl w:val="D438170A"/>
    <w:lvl w:ilvl="0">
      <w:start w:val="1"/>
      <w:numFmt w:val="none"/>
      <w:lvlText w:val=""/>
      <w:lvlJc w:val="left"/>
      <w:pPr>
        <w:ind w:left="0" w:firstLine="0"/>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44A6D97"/>
    <w:multiLevelType w:val="multilevel"/>
    <w:tmpl w:val="B6A0D0EC"/>
    <w:lvl w:ilvl="0">
      <w:start w:val="1"/>
      <w:numFmt w:val="none"/>
      <w:lvlText w:val=""/>
      <w:lvlJc w:val="left"/>
      <w:pPr>
        <w:ind w:left="0" w:firstLine="0"/>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BE337E"/>
    <w:multiLevelType w:val="hybridMultilevel"/>
    <w:tmpl w:val="A0D6AC8A"/>
    <w:lvl w:ilvl="0" w:tplc="0B4A51C6">
      <w:start w:val="1"/>
      <w:numFmt w:val="bullet"/>
      <w:lvlText w:val="o"/>
      <w:lvlJc w:val="left"/>
      <w:pPr>
        <w:ind w:left="775" w:hanging="360"/>
      </w:pPr>
      <w:rPr>
        <w:rFonts w:ascii="Courier New" w:hAnsi="Courier New" w:cs="Courier New" w:hint="default"/>
      </w:rPr>
    </w:lvl>
    <w:lvl w:ilvl="1" w:tplc="67FEF1B8" w:tentative="1">
      <w:start w:val="1"/>
      <w:numFmt w:val="bullet"/>
      <w:lvlText w:val="o"/>
      <w:lvlJc w:val="left"/>
      <w:pPr>
        <w:ind w:left="1865" w:hanging="360"/>
      </w:pPr>
      <w:rPr>
        <w:rFonts w:ascii="Courier New" w:hAnsi="Courier New" w:cs="Courier New" w:hint="default"/>
      </w:rPr>
    </w:lvl>
    <w:lvl w:ilvl="2" w:tplc="A1886A0C" w:tentative="1">
      <w:start w:val="1"/>
      <w:numFmt w:val="bullet"/>
      <w:lvlText w:val=""/>
      <w:lvlJc w:val="left"/>
      <w:pPr>
        <w:ind w:left="2585" w:hanging="360"/>
      </w:pPr>
      <w:rPr>
        <w:rFonts w:ascii="Wingdings" w:hAnsi="Wingdings" w:hint="default"/>
      </w:rPr>
    </w:lvl>
    <w:lvl w:ilvl="3" w:tplc="C28E5AE6" w:tentative="1">
      <w:start w:val="1"/>
      <w:numFmt w:val="bullet"/>
      <w:lvlText w:val=""/>
      <w:lvlJc w:val="left"/>
      <w:pPr>
        <w:ind w:left="3305" w:hanging="360"/>
      </w:pPr>
      <w:rPr>
        <w:rFonts w:ascii="Symbol" w:hAnsi="Symbol" w:hint="default"/>
      </w:rPr>
    </w:lvl>
    <w:lvl w:ilvl="4" w:tplc="9CA8880A" w:tentative="1">
      <w:start w:val="1"/>
      <w:numFmt w:val="bullet"/>
      <w:lvlText w:val="o"/>
      <w:lvlJc w:val="left"/>
      <w:pPr>
        <w:ind w:left="4025" w:hanging="360"/>
      </w:pPr>
      <w:rPr>
        <w:rFonts w:ascii="Courier New" w:hAnsi="Courier New" w:cs="Courier New" w:hint="default"/>
      </w:rPr>
    </w:lvl>
    <w:lvl w:ilvl="5" w:tplc="532C1454" w:tentative="1">
      <w:start w:val="1"/>
      <w:numFmt w:val="bullet"/>
      <w:lvlText w:val=""/>
      <w:lvlJc w:val="left"/>
      <w:pPr>
        <w:ind w:left="4745" w:hanging="360"/>
      </w:pPr>
      <w:rPr>
        <w:rFonts w:ascii="Wingdings" w:hAnsi="Wingdings" w:hint="default"/>
      </w:rPr>
    </w:lvl>
    <w:lvl w:ilvl="6" w:tplc="220A2048" w:tentative="1">
      <w:start w:val="1"/>
      <w:numFmt w:val="bullet"/>
      <w:lvlText w:val=""/>
      <w:lvlJc w:val="left"/>
      <w:pPr>
        <w:ind w:left="5465" w:hanging="360"/>
      </w:pPr>
      <w:rPr>
        <w:rFonts w:ascii="Symbol" w:hAnsi="Symbol" w:hint="default"/>
      </w:rPr>
    </w:lvl>
    <w:lvl w:ilvl="7" w:tplc="AB7639E0" w:tentative="1">
      <w:start w:val="1"/>
      <w:numFmt w:val="bullet"/>
      <w:lvlText w:val="o"/>
      <w:lvlJc w:val="left"/>
      <w:pPr>
        <w:ind w:left="6185" w:hanging="360"/>
      </w:pPr>
      <w:rPr>
        <w:rFonts w:ascii="Courier New" w:hAnsi="Courier New" w:cs="Courier New" w:hint="default"/>
      </w:rPr>
    </w:lvl>
    <w:lvl w:ilvl="8" w:tplc="C53060D4" w:tentative="1">
      <w:start w:val="1"/>
      <w:numFmt w:val="bullet"/>
      <w:lvlText w:val=""/>
      <w:lvlJc w:val="left"/>
      <w:pPr>
        <w:ind w:left="6905" w:hanging="360"/>
      </w:pPr>
      <w:rPr>
        <w:rFonts w:ascii="Wingdings" w:hAnsi="Wingdings" w:hint="default"/>
      </w:rPr>
    </w:lvl>
  </w:abstractNum>
  <w:abstractNum w:abstractNumId="25" w15:restartNumberingAfterBreak="0">
    <w:nsid w:val="5713397D"/>
    <w:multiLevelType w:val="hybridMultilevel"/>
    <w:tmpl w:val="BE60E950"/>
    <w:lvl w:ilvl="0" w:tplc="94E22EA2">
      <w:start w:val="1"/>
      <w:numFmt w:val="lowerLetter"/>
      <w:lvlText w:val="%1."/>
      <w:lvlJc w:val="left"/>
      <w:pPr>
        <w:ind w:left="1146" w:hanging="360"/>
      </w:pPr>
    </w:lvl>
    <w:lvl w:ilvl="1" w:tplc="0C090003" w:tentative="1">
      <w:start w:val="1"/>
      <w:numFmt w:val="lowerLetter"/>
      <w:lvlText w:val="%2."/>
      <w:lvlJc w:val="left"/>
      <w:pPr>
        <w:ind w:left="1866" w:hanging="360"/>
      </w:pPr>
    </w:lvl>
    <w:lvl w:ilvl="2" w:tplc="0C090005" w:tentative="1">
      <w:start w:val="1"/>
      <w:numFmt w:val="lowerRoman"/>
      <w:lvlText w:val="%3."/>
      <w:lvlJc w:val="right"/>
      <w:pPr>
        <w:ind w:left="2586" w:hanging="180"/>
      </w:pPr>
    </w:lvl>
    <w:lvl w:ilvl="3" w:tplc="0C090001" w:tentative="1">
      <w:start w:val="1"/>
      <w:numFmt w:val="decimal"/>
      <w:lvlText w:val="%4."/>
      <w:lvlJc w:val="left"/>
      <w:pPr>
        <w:ind w:left="3306" w:hanging="360"/>
      </w:pPr>
    </w:lvl>
    <w:lvl w:ilvl="4" w:tplc="0C090003" w:tentative="1">
      <w:start w:val="1"/>
      <w:numFmt w:val="lowerLetter"/>
      <w:lvlText w:val="%5."/>
      <w:lvlJc w:val="left"/>
      <w:pPr>
        <w:ind w:left="4026" w:hanging="360"/>
      </w:pPr>
    </w:lvl>
    <w:lvl w:ilvl="5" w:tplc="0C090005" w:tentative="1">
      <w:start w:val="1"/>
      <w:numFmt w:val="lowerRoman"/>
      <w:lvlText w:val="%6."/>
      <w:lvlJc w:val="right"/>
      <w:pPr>
        <w:ind w:left="4746" w:hanging="180"/>
      </w:pPr>
    </w:lvl>
    <w:lvl w:ilvl="6" w:tplc="0C090001" w:tentative="1">
      <w:start w:val="1"/>
      <w:numFmt w:val="decimal"/>
      <w:lvlText w:val="%7."/>
      <w:lvlJc w:val="left"/>
      <w:pPr>
        <w:ind w:left="5466" w:hanging="360"/>
      </w:pPr>
    </w:lvl>
    <w:lvl w:ilvl="7" w:tplc="0C090003" w:tentative="1">
      <w:start w:val="1"/>
      <w:numFmt w:val="lowerLetter"/>
      <w:lvlText w:val="%8."/>
      <w:lvlJc w:val="left"/>
      <w:pPr>
        <w:ind w:left="6186" w:hanging="360"/>
      </w:pPr>
    </w:lvl>
    <w:lvl w:ilvl="8" w:tplc="0C090005" w:tentative="1">
      <w:start w:val="1"/>
      <w:numFmt w:val="lowerRoman"/>
      <w:lvlText w:val="%9."/>
      <w:lvlJc w:val="right"/>
      <w:pPr>
        <w:ind w:left="6906" w:hanging="180"/>
      </w:pPr>
    </w:lvl>
  </w:abstractNum>
  <w:abstractNum w:abstractNumId="26" w15:restartNumberingAfterBreak="0">
    <w:nsid w:val="5C1E3731"/>
    <w:multiLevelType w:val="hybridMultilevel"/>
    <w:tmpl w:val="6BDE8610"/>
    <w:lvl w:ilvl="0" w:tplc="AFCA4FA8">
      <w:start w:val="1"/>
      <w:numFmt w:val="bullet"/>
      <w:lvlText w:val=""/>
      <w:lvlJc w:val="left"/>
      <w:pPr>
        <w:tabs>
          <w:tab w:val="num" w:pos="1571"/>
        </w:tabs>
        <w:ind w:left="1571"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0F39EE"/>
    <w:multiLevelType w:val="hybridMultilevel"/>
    <w:tmpl w:val="4FAE416A"/>
    <w:lvl w:ilvl="0" w:tplc="B02029E0">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56FCF"/>
    <w:multiLevelType w:val="hybridMultilevel"/>
    <w:tmpl w:val="2A60EE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3E6337"/>
    <w:multiLevelType w:val="hybridMultilevel"/>
    <w:tmpl w:val="E1C24A08"/>
    <w:lvl w:ilvl="0" w:tplc="B82013DA">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951E39"/>
    <w:multiLevelType w:val="hybridMultilevel"/>
    <w:tmpl w:val="920A0AEA"/>
    <w:lvl w:ilvl="0" w:tplc="31864848">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0A523A"/>
    <w:multiLevelType w:val="hybridMultilevel"/>
    <w:tmpl w:val="8BFE01AC"/>
    <w:lvl w:ilvl="0" w:tplc="C8329D00">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B96BFA"/>
    <w:multiLevelType w:val="multilevel"/>
    <w:tmpl w:val="2F0AF496"/>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7"/>
        </w:tabs>
        <w:ind w:left="1277"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1228AA"/>
    <w:multiLevelType w:val="hybridMultilevel"/>
    <w:tmpl w:val="DAB615C2"/>
    <w:lvl w:ilvl="0" w:tplc="865A8B76">
      <w:start w:val="1"/>
      <w:numFmt w:val="bullet"/>
      <w:lvlText w:val="o"/>
      <w:lvlJc w:val="left"/>
      <w:pPr>
        <w:tabs>
          <w:tab w:val="num" w:pos="1145"/>
        </w:tabs>
        <w:ind w:left="1145"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8392838">
    <w:abstractNumId w:val="9"/>
  </w:num>
  <w:num w:numId="2" w16cid:durableId="1091315542">
    <w:abstractNumId w:val="7"/>
  </w:num>
  <w:num w:numId="3" w16cid:durableId="1688558567">
    <w:abstractNumId w:val="6"/>
  </w:num>
  <w:num w:numId="4" w16cid:durableId="1029453731">
    <w:abstractNumId w:val="5"/>
  </w:num>
  <w:num w:numId="5" w16cid:durableId="43800024">
    <w:abstractNumId w:val="4"/>
  </w:num>
  <w:num w:numId="6" w16cid:durableId="892035737">
    <w:abstractNumId w:val="8"/>
  </w:num>
  <w:num w:numId="7" w16cid:durableId="1542477424">
    <w:abstractNumId w:val="3"/>
  </w:num>
  <w:num w:numId="8" w16cid:durableId="1688019375">
    <w:abstractNumId w:val="2"/>
  </w:num>
  <w:num w:numId="9" w16cid:durableId="1951474729">
    <w:abstractNumId w:val="1"/>
  </w:num>
  <w:num w:numId="10" w16cid:durableId="943654278">
    <w:abstractNumId w:val="0"/>
  </w:num>
  <w:num w:numId="11" w16cid:durableId="1064134385">
    <w:abstractNumId w:val="19"/>
  </w:num>
  <w:num w:numId="12" w16cid:durableId="1839424991">
    <w:abstractNumId w:val="12"/>
  </w:num>
  <w:num w:numId="13" w16cid:durableId="1145006299">
    <w:abstractNumId w:val="24"/>
  </w:num>
  <w:num w:numId="14" w16cid:durableId="354114768">
    <w:abstractNumId w:val="13"/>
  </w:num>
  <w:num w:numId="15" w16cid:durableId="1702507290">
    <w:abstractNumId w:val="21"/>
  </w:num>
  <w:num w:numId="16" w16cid:durableId="147329915">
    <w:abstractNumId w:val="25"/>
  </w:num>
  <w:num w:numId="17" w16cid:durableId="1286160442">
    <w:abstractNumId w:val="14"/>
  </w:num>
  <w:num w:numId="18" w16cid:durableId="1194342686">
    <w:abstractNumId w:val="30"/>
  </w:num>
  <w:num w:numId="19" w16cid:durableId="893585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029424">
    <w:abstractNumId w:val="11"/>
  </w:num>
  <w:num w:numId="21" w16cid:durableId="1199513372">
    <w:abstractNumId w:val="20"/>
  </w:num>
  <w:num w:numId="22" w16cid:durableId="217396893">
    <w:abstractNumId w:val="15"/>
  </w:num>
  <w:num w:numId="23" w16cid:durableId="1143737316">
    <w:abstractNumId w:val="33"/>
  </w:num>
  <w:num w:numId="24" w16cid:durableId="1064646665">
    <w:abstractNumId w:val="28"/>
  </w:num>
  <w:num w:numId="25" w16cid:durableId="659236276">
    <w:abstractNumId w:val="26"/>
  </w:num>
  <w:num w:numId="26" w16cid:durableId="1547986537">
    <w:abstractNumId w:val="16"/>
  </w:num>
  <w:num w:numId="27" w16cid:durableId="773793674">
    <w:abstractNumId w:val="31"/>
  </w:num>
  <w:num w:numId="28" w16cid:durableId="103690555">
    <w:abstractNumId w:val="10"/>
  </w:num>
  <w:num w:numId="29" w16cid:durableId="27682938">
    <w:abstractNumId w:val="16"/>
    <w:lvlOverride w:ilvl="0">
      <w:startOverride w:val="1"/>
    </w:lvlOverride>
  </w:num>
  <w:num w:numId="30" w16cid:durableId="895820053">
    <w:abstractNumId w:val="31"/>
    <w:lvlOverride w:ilvl="0">
      <w:startOverride w:val="1"/>
    </w:lvlOverride>
  </w:num>
  <w:num w:numId="31" w16cid:durableId="1159272131">
    <w:abstractNumId w:val="10"/>
    <w:lvlOverride w:ilvl="0">
      <w:startOverride w:val="1"/>
    </w:lvlOverride>
  </w:num>
  <w:num w:numId="32" w16cid:durableId="719286421">
    <w:abstractNumId w:val="27"/>
  </w:num>
  <w:num w:numId="33" w16cid:durableId="1770808417">
    <w:abstractNumId w:val="29"/>
  </w:num>
  <w:num w:numId="34" w16cid:durableId="475489074">
    <w:abstractNumId w:val="18"/>
  </w:num>
  <w:num w:numId="35" w16cid:durableId="230040064">
    <w:abstractNumId w:val="17"/>
  </w:num>
  <w:num w:numId="36" w16cid:durableId="1136608065">
    <w:abstractNumId w:val="32"/>
  </w:num>
  <w:num w:numId="37" w16cid:durableId="2033220319">
    <w:abstractNumId w:val="23"/>
  </w:num>
  <w:num w:numId="38" w16cid:durableId="19956404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44"/>
    <w:rsid w:val="000065C1"/>
    <w:rsid w:val="000414C1"/>
    <w:rsid w:val="00044ECC"/>
    <w:rsid w:val="00065AD6"/>
    <w:rsid w:val="00073559"/>
    <w:rsid w:val="00073763"/>
    <w:rsid w:val="00092DE5"/>
    <w:rsid w:val="00095FF4"/>
    <w:rsid w:val="000B241A"/>
    <w:rsid w:val="000B79EE"/>
    <w:rsid w:val="000C15E1"/>
    <w:rsid w:val="000D116F"/>
    <w:rsid w:val="000E6760"/>
    <w:rsid w:val="00180F8F"/>
    <w:rsid w:val="001B4BD1"/>
    <w:rsid w:val="001D6E3D"/>
    <w:rsid w:val="001D7F12"/>
    <w:rsid w:val="001F5AAE"/>
    <w:rsid w:val="001F6436"/>
    <w:rsid w:val="00217E31"/>
    <w:rsid w:val="0025014C"/>
    <w:rsid w:val="00250A8D"/>
    <w:rsid w:val="00257670"/>
    <w:rsid w:val="002C11DA"/>
    <w:rsid w:val="00325FE1"/>
    <w:rsid w:val="00334688"/>
    <w:rsid w:val="00355BE5"/>
    <w:rsid w:val="00362624"/>
    <w:rsid w:val="00377DED"/>
    <w:rsid w:val="003A06E7"/>
    <w:rsid w:val="003A614A"/>
    <w:rsid w:val="003C457E"/>
    <w:rsid w:val="003F690B"/>
    <w:rsid w:val="004004A5"/>
    <w:rsid w:val="00412CB2"/>
    <w:rsid w:val="0043202B"/>
    <w:rsid w:val="00446055"/>
    <w:rsid w:val="00461785"/>
    <w:rsid w:val="004E3216"/>
    <w:rsid w:val="004F3020"/>
    <w:rsid w:val="004F35DC"/>
    <w:rsid w:val="0052566B"/>
    <w:rsid w:val="00535578"/>
    <w:rsid w:val="0054433F"/>
    <w:rsid w:val="00551F22"/>
    <w:rsid w:val="005712D9"/>
    <w:rsid w:val="005727DA"/>
    <w:rsid w:val="005C0FE2"/>
    <w:rsid w:val="005C1D58"/>
    <w:rsid w:val="005E1DA2"/>
    <w:rsid w:val="005F3946"/>
    <w:rsid w:val="005F71F9"/>
    <w:rsid w:val="006257E6"/>
    <w:rsid w:val="00627406"/>
    <w:rsid w:val="00650F2B"/>
    <w:rsid w:val="006600EE"/>
    <w:rsid w:val="00664C03"/>
    <w:rsid w:val="006860DD"/>
    <w:rsid w:val="006B67DD"/>
    <w:rsid w:val="006D2698"/>
    <w:rsid w:val="00720483"/>
    <w:rsid w:val="00752DB3"/>
    <w:rsid w:val="007543EC"/>
    <w:rsid w:val="007765BE"/>
    <w:rsid w:val="007843A1"/>
    <w:rsid w:val="00785E9B"/>
    <w:rsid w:val="007C4929"/>
    <w:rsid w:val="007D0A4A"/>
    <w:rsid w:val="007F25B4"/>
    <w:rsid w:val="007F6341"/>
    <w:rsid w:val="0081132C"/>
    <w:rsid w:val="008233F8"/>
    <w:rsid w:val="00852BAB"/>
    <w:rsid w:val="008A28B1"/>
    <w:rsid w:val="008A4717"/>
    <w:rsid w:val="00943D3A"/>
    <w:rsid w:val="00974015"/>
    <w:rsid w:val="00977C0B"/>
    <w:rsid w:val="0098369F"/>
    <w:rsid w:val="009A629B"/>
    <w:rsid w:val="009A7CBF"/>
    <w:rsid w:val="009B24DB"/>
    <w:rsid w:val="009C6EBB"/>
    <w:rsid w:val="009E677F"/>
    <w:rsid w:val="00A6587A"/>
    <w:rsid w:val="00A72EE9"/>
    <w:rsid w:val="00AB02C2"/>
    <w:rsid w:val="00AB341B"/>
    <w:rsid w:val="00AC2A79"/>
    <w:rsid w:val="00B05BBD"/>
    <w:rsid w:val="00B302BA"/>
    <w:rsid w:val="00B30CDC"/>
    <w:rsid w:val="00B32623"/>
    <w:rsid w:val="00B54AB7"/>
    <w:rsid w:val="00B95056"/>
    <w:rsid w:val="00BD3C25"/>
    <w:rsid w:val="00BE4A47"/>
    <w:rsid w:val="00C07712"/>
    <w:rsid w:val="00C15497"/>
    <w:rsid w:val="00C22E98"/>
    <w:rsid w:val="00C348B3"/>
    <w:rsid w:val="00C8763A"/>
    <w:rsid w:val="00C916E5"/>
    <w:rsid w:val="00C92DB5"/>
    <w:rsid w:val="00C94A57"/>
    <w:rsid w:val="00CA5093"/>
    <w:rsid w:val="00CA628C"/>
    <w:rsid w:val="00CB3A31"/>
    <w:rsid w:val="00CD1208"/>
    <w:rsid w:val="00D04631"/>
    <w:rsid w:val="00D65ABB"/>
    <w:rsid w:val="00D96806"/>
    <w:rsid w:val="00DA216A"/>
    <w:rsid w:val="00DA54BA"/>
    <w:rsid w:val="00DB76C3"/>
    <w:rsid w:val="00DE1B0B"/>
    <w:rsid w:val="00DE1D5D"/>
    <w:rsid w:val="00E341A0"/>
    <w:rsid w:val="00E6374C"/>
    <w:rsid w:val="00E8714A"/>
    <w:rsid w:val="00E97301"/>
    <w:rsid w:val="00EA1144"/>
    <w:rsid w:val="00EA1693"/>
    <w:rsid w:val="00EA647B"/>
    <w:rsid w:val="00EB6452"/>
    <w:rsid w:val="00ED3C44"/>
    <w:rsid w:val="00ED5955"/>
    <w:rsid w:val="00EF53BA"/>
    <w:rsid w:val="00F1219D"/>
    <w:rsid w:val="00F96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7BED1A"/>
  <w15:docId w15:val="{DAC7A8CE-8E78-4E35-94CF-FA384325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1A"/>
    <w:rPr>
      <w:rFonts w:ascii="Arial" w:hAnsi="Arial"/>
    </w:rPr>
  </w:style>
  <w:style w:type="paragraph" w:styleId="Heading1">
    <w:name w:val="heading 1"/>
    <w:basedOn w:val="BodyText"/>
    <w:next w:val="BodyText"/>
    <w:link w:val="Heading1Char"/>
    <w:qFormat/>
    <w:rsid w:val="00C916E5"/>
    <w:pPr>
      <w:keepNext/>
      <w:keepLines/>
      <w:numPr>
        <w:numId w:val="11"/>
      </w:numPr>
      <w:spacing w:before="240"/>
      <w:outlineLvl w:val="0"/>
    </w:pPr>
    <w:rPr>
      <w:rFonts w:asciiTheme="minorHAnsi" w:eastAsiaTheme="majorEastAsia" w:hAnsiTheme="minorHAnsi" w:cstheme="majorBidi"/>
      <w:bCs/>
      <w:szCs w:val="28"/>
      <w:lang w:eastAsia="en-US"/>
    </w:rPr>
  </w:style>
  <w:style w:type="paragraph" w:styleId="Heading2">
    <w:name w:val="heading 2"/>
    <w:basedOn w:val="Heading1"/>
    <w:next w:val="BodyText"/>
    <w:link w:val="Heading2Char"/>
    <w:unhideWhenUsed/>
    <w:qFormat/>
    <w:rsid w:val="00C916E5"/>
    <w:pPr>
      <w:numPr>
        <w:ilvl w:val="1"/>
      </w:numPr>
      <w:spacing w:before="120"/>
      <w:ind w:left="578" w:hanging="578"/>
      <w:outlineLvl w:val="1"/>
    </w:pPr>
    <w:rPr>
      <w:szCs w:val="26"/>
    </w:rPr>
  </w:style>
  <w:style w:type="paragraph" w:styleId="Heading3">
    <w:name w:val="heading 3"/>
    <w:basedOn w:val="Heading1"/>
    <w:next w:val="BodyText"/>
    <w:link w:val="Heading3Char"/>
    <w:unhideWhenUsed/>
    <w:qFormat/>
    <w:rsid w:val="00C916E5"/>
    <w:pPr>
      <w:numPr>
        <w:ilvl w:val="2"/>
      </w:numPr>
      <w:spacing w:before="120"/>
      <w:outlineLvl w:val="2"/>
    </w:pPr>
    <w:rPr>
      <w:szCs w:val="24"/>
    </w:rPr>
  </w:style>
  <w:style w:type="paragraph" w:styleId="Heading4">
    <w:name w:val="heading 4"/>
    <w:basedOn w:val="Heading1"/>
    <w:next w:val="BodyText"/>
    <w:link w:val="Heading4Char"/>
    <w:unhideWhenUsed/>
    <w:qFormat/>
    <w:rsid w:val="00C916E5"/>
    <w:pPr>
      <w:numPr>
        <w:ilvl w:val="3"/>
      </w:numPr>
      <w:spacing w:before="120"/>
      <w:ind w:left="862" w:hanging="862"/>
      <w:outlineLvl w:val="3"/>
    </w:pPr>
    <w:rPr>
      <w:szCs w:val="22"/>
    </w:rPr>
  </w:style>
  <w:style w:type="paragraph" w:styleId="Heading5">
    <w:name w:val="heading 5"/>
    <w:basedOn w:val="Heading1"/>
    <w:next w:val="Normal"/>
    <w:link w:val="Heading5Char"/>
    <w:semiHidden/>
    <w:unhideWhenUsed/>
    <w:qFormat/>
    <w:rsid w:val="006860DD"/>
    <w:pPr>
      <w:numPr>
        <w:ilvl w:val="4"/>
      </w:numPr>
      <w:spacing w:before="200"/>
      <w:outlineLvl w:val="4"/>
    </w:pPr>
    <w:rPr>
      <w:rFonts w:asciiTheme="majorHAnsi" w:hAnsiTheme="majorHAnsi"/>
    </w:rPr>
  </w:style>
  <w:style w:type="paragraph" w:styleId="Heading6">
    <w:name w:val="heading 6"/>
    <w:basedOn w:val="Normal"/>
    <w:next w:val="Normal"/>
    <w:link w:val="Heading6Char"/>
    <w:semiHidden/>
    <w:unhideWhenUsed/>
    <w:qFormat/>
    <w:rsid w:val="006860DD"/>
    <w:pPr>
      <w:keepNext/>
      <w:keepLines/>
      <w:numPr>
        <w:ilvl w:val="5"/>
        <w:numId w:val="11"/>
      </w:numPr>
      <w:spacing w:before="200"/>
      <w:outlineLvl w:val="5"/>
    </w:pPr>
    <w:rPr>
      <w:rFonts w:asciiTheme="majorHAnsi" w:eastAsiaTheme="majorEastAsia" w:hAnsiTheme="majorHAnsi" w:cstheme="majorBidi"/>
      <w:i/>
      <w:iCs/>
      <w:color w:val="823707" w:themeColor="accent1" w:themeShade="7F"/>
      <w:lang w:eastAsia="en-US"/>
    </w:rPr>
  </w:style>
  <w:style w:type="paragraph" w:styleId="Heading7">
    <w:name w:val="heading 7"/>
    <w:basedOn w:val="Normal"/>
    <w:next w:val="Normal"/>
    <w:link w:val="Heading7Char"/>
    <w:semiHidden/>
    <w:unhideWhenUsed/>
    <w:qFormat/>
    <w:rsid w:val="006860DD"/>
    <w:pPr>
      <w:keepNext/>
      <w:keepLines/>
      <w:numPr>
        <w:ilvl w:val="6"/>
        <w:numId w:val="11"/>
      </w:numPr>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6860DD"/>
    <w:pPr>
      <w:keepNext/>
      <w:keepLines/>
      <w:numPr>
        <w:ilvl w:val="7"/>
        <w:numId w:val="11"/>
      </w:numPr>
      <w:spacing w:before="200"/>
      <w:outlineLvl w:val="7"/>
    </w:pPr>
    <w:rPr>
      <w:rFonts w:asciiTheme="majorHAnsi" w:eastAsiaTheme="majorEastAsia" w:hAnsiTheme="majorHAnsi" w:cstheme="majorBidi"/>
      <w:color w:val="404040" w:themeColor="text1" w:themeTint="BF"/>
      <w:lang w:eastAsia="en-US"/>
    </w:rPr>
  </w:style>
  <w:style w:type="paragraph" w:styleId="Heading9">
    <w:name w:val="heading 9"/>
    <w:basedOn w:val="Normal"/>
    <w:next w:val="Normal"/>
    <w:link w:val="Heading9Char"/>
    <w:semiHidden/>
    <w:unhideWhenUsed/>
    <w:qFormat/>
    <w:rsid w:val="006860DD"/>
    <w:pPr>
      <w:keepNext/>
      <w:keepLines/>
      <w:numPr>
        <w:ilvl w:val="8"/>
        <w:numId w:val="11"/>
      </w:numPr>
      <w:spacing w:before="200"/>
      <w:outlineLvl w:val="8"/>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1A0"/>
    <w:pPr>
      <w:tabs>
        <w:tab w:val="center" w:pos="4513"/>
        <w:tab w:val="right" w:pos="9026"/>
      </w:tabs>
    </w:pPr>
  </w:style>
  <w:style w:type="character" w:customStyle="1" w:styleId="HeaderChar">
    <w:name w:val="Header Char"/>
    <w:basedOn w:val="DefaultParagraphFont"/>
    <w:link w:val="Header"/>
    <w:uiPriority w:val="99"/>
    <w:rsid w:val="00E341A0"/>
    <w:rPr>
      <w:rFonts w:ascii="Arial" w:hAnsi="Arial"/>
      <w:sz w:val="22"/>
      <w:lang w:eastAsia="en-US"/>
    </w:rPr>
  </w:style>
  <w:style w:type="paragraph" w:styleId="Footer">
    <w:name w:val="footer"/>
    <w:basedOn w:val="Normal"/>
    <w:link w:val="FooterChar"/>
    <w:uiPriority w:val="99"/>
    <w:unhideWhenUsed/>
    <w:rsid w:val="00535578"/>
    <w:pPr>
      <w:pBdr>
        <w:top w:val="single" w:sz="4" w:space="1" w:color="948671"/>
      </w:pBdr>
      <w:tabs>
        <w:tab w:val="center" w:pos="4513"/>
        <w:tab w:val="right" w:pos="9026"/>
      </w:tabs>
    </w:pPr>
    <w:rPr>
      <w:caps/>
      <w:color w:val="948671"/>
      <w:sz w:val="15"/>
    </w:rPr>
  </w:style>
  <w:style w:type="character" w:customStyle="1" w:styleId="FooterChar">
    <w:name w:val="Footer Char"/>
    <w:basedOn w:val="DefaultParagraphFont"/>
    <w:link w:val="Footer"/>
    <w:uiPriority w:val="99"/>
    <w:rsid w:val="00535578"/>
    <w:rPr>
      <w:rFonts w:ascii="Arial" w:hAnsi="Arial"/>
      <w:caps/>
      <w:color w:val="948671"/>
      <w:sz w:val="15"/>
    </w:rPr>
  </w:style>
  <w:style w:type="paragraph" w:styleId="BalloonText">
    <w:name w:val="Balloon Text"/>
    <w:basedOn w:val="Normal"/>
    <w:link w:val="BalloonTextChar"/>
    <w:uiPriority w:val="99"/>
    <w:semiHidden/>
    <w:unhideWhenUsed/>
    <w:rsid w:val="00E341A0"/>
    <w:rPr>
      <w:rFonts w:ascii="Tahoma" w:hAnsi="Tahoma" w:cs="Tahoma"/>
      <w:sz w:val="16"/>
      <w:szCs w:val="16"/>
    </w:rPr>
  </w:style>
  <w:style w:type="character" w:customStyle="1" w:styleId="BalloonTextChar">
    <w:name w:val="Balloon Text Char"/>
    <w:basedOn w:val="DefaultParagraphFont"/>
    <w:link w:val="BalloonText"/>
    <w:uiPriority w:val="99"/>
    <w:semiHidden/>
    <w:rsid w:val="00E341A0"/>
    <w:rPr>
      <w:rFonts w:ascii="Tahoma" w:hAnsi="Tahoma" w:cs="Tahoma"/>
      <w:sz w:val="16"/>
      <w:szCs w:val="16"/>
      <w:lang w:eastAsia="en-US"/>
    </w:rPr>
  </w:style>
  <w:style w:type="paragraph" w:customStyle="1" w:styleId="AddressText">
    <w:name w:val="Address Text"/>
    <w:basedOn w:val="Normal"/>
    <w:link w:val="AddressTextChar"/>
    <w:qFormat/>
    <w:rsid w:val="00BD3C25"/>
    <w:pPr>
      <w:tabs>
        <w:tab w:val="left" w:pos="227"/>
      </w:tabs>
    </w:pPr>
    <w:rPr>
      <w:sz w:val="22"/>
      <w:szCs w:val="14"/>
    </w:rPr>
  </w:style>
  <w:style w:type="character" w:customStyle="1" w:styleId="AddressTextChar">
    <w:name w:val="Address Text Char"/>
    <w:basedOn w:val="DefaultParagraphFont"/>
    <w:link w:val="AddressText"/>
    <w:rsid w:val="00BD3C25"/>
    <w:rPr>
      <w:rFonts w:ascii="Arial" w:hAnsi="Arial"/>
      <w:sz w:val="22"/>
      <w:szCs w:val="14"/>
    </w:rPr>
  </w:style>
  <w:style w:type="table" w:styleId="TableGrid">
    <w:name w:val="Table Grid"/>
    <w:aliases w:val="AEMO"/>
    <w:basedOn w:val="TableNormal"/>
    <w:uiPriority w:val="1"/>
    <w:rsid w:val="00720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te">
    <w:name w:val="Date"/>
    <w:basedOn w:val="Normal"/>
    <w:next w:val="Normal"/>
    <w:link w:val="DateChar"/>
    <w:uiPriority w:val="99"/>
    <w:unhideWhenUsed/>
    <w:rsid w:val="00BD3C25"/>
    <w:pPr>
      <w:spacing w:after="360"/>
    </w:pPr>
    <w:rPr>
      <w:sz w:val="22"/>
    </w:rPr>
  </w:style>
  <w:style w:type="character" w:customStyle="1" w:styleId="DateChar">
    <w:name w:val="Date Char"/>
    <w:basedOn w:val="DefaultParagraphFont"/>
    <w:link w:val="Date"/>
    <w:uiPriority w:val="99"/>
    <w:rsid w:val="00BD3C25"/>
    <w:rPr>
      <w:rFonts w:ascii="Arial" w:hAnsi="Arial"/>
      <w:sz w:val="22"/>
    </w:rPr>
  </w:style>
  <w:style w:type="paragraph" w:styleId="Title">
    <w:name w:val="Title"/>
    <w:basedOn w:val="BodyText"/>
    <w:next w:val="BodyText"/>
    <w:link w:val="TitleChar"/>
    <w:uiPriority w:val="10"/>
    <w:qFormat/>
    <w:rsid w:val="006860DD"/>
    <w:pPr>
      <w:spacing w:before="240"/>
    </w:pPr>
    <w:rPr>
      <w:b/>
    </w:rPr>
  </w:style>
  <w:style w:type="character" w:customStyle="1" w:styleId="TitleChar">
    <w:name w:val="Title Char"/>
    <w:basedOn w:val="DefaultParagraphFont"/>
    <w:link w:val="Title"/>
    <w:uiPriority w:val="10"/>
    <w:rsid w:val="00257670"/>
    <w:rPr>
      <w:rFonts w:ascii="Arial" w:hAnsi="Arial"/>
      <w:b/>
      <w:sz w:val="22"/>
    </w:rPr>
  </w:style>
  <w:style w:type="character" w:customStyle="1" w:styleId="Heading1Char">
    <w:name w:val="Heading 1 Char"/>
    <w:basedOn w:val="DefaultParagraphFont"/>
    <w:link w:val="Heading1"/>
    <w:rsid w:val="00C916E5"/>
    <w:rPr>
      <w:rFonts w:asciiTheme="minorHAnsi" w:eastAsiaTheme="majorEastAsia" w:hAnsiTheme="minorHAnsi" w:cstheme="majorBidi"/>
      <w:bCs/>
      <w:sz w:val="22"/>
      <w:szCs w:val="28"/>
      <w:lang w:eastAsia="en-US"/>
    </w:rPr>
  </w:style>
  <w:style w:type="character" w:customStyle="1" w:styleId="Heading2Char">
    <w:name w:val="Heading 2 Char"/>
    <w:basedOn w:val="DefaultParagraphFont"/>
    <w:link w:val="Heading2"/>
    <w:rsid w:val="00C916E5"/>
    <w:rPr>
      <w:rFonts w:asciiTheme="minorHAnsi" w:eastAsiaTheme="majorEastAsia" w:hAnsiTheme="minorHAnsi" w:cstheme="majorBidi"/>
      <w:bCs/>
      <w:sz w:val="22"/>
      <w:szCs w:val="26"/>
      <w:lang w:eastAsia="en-US"/>
    </w:rPr>
  </w:style>
  <w:style w:type="character" w:customStyle="1" w:styleId="Heading3Char">
    <w:name w:val="Heading 3 Char"/>
    <w:basedOn w:val="DefaultParagraphFont"/>
    <w:link w:val="Heading3"/>
    <w:rsid w:val="00C916E5"/>
    <w:rPr>
      <w:rFonts w:asciiTheme="minorHAnsi" w:eastAsiaTheme="majorEastAsia" w:hAnsiTheme="minorHAnsi" w:cstheme="majorBidi"/>
      <w:bCs/>
      <w:sz w:val="22"/>
      <w:szCs w:val="24"/>
      <w:lang w:eastAsia="en-US"/>
    </w:rPr>
  </w:style>
  <w:style w:type="character" w:customStyle="1" w:styleId="Heading4Char">
    <w:name w:val="Heading 4 Char"/>
    <w:basedOn w:val="DefaultParagraphFont"/>
    <w:link w:val="Heading4"/>
    <w:rsid w:val="00C916E5"/>
    <w:rPr>
      <w:rFonts w:asciiTheme="minorHAnsi" w:eastAsiaTheme="majorEastAsia" w:hAnsiTheme="minorHAnsi" w:cstheme="majorBidi"/>
      <w:bCs/>
      <w:sz w:val="22"/>
      <w:szCs w:val="22"/>
      <w:lang w:eastAsia="en-US"/>
    </w:rPr>
  </w:style>
  <w:style w:type="character" w:customStyle="1" w:styleId="Heading5Char">
    <w:name w:val="Heading 5 Char"/>
    <w:basedOn w:val="DefaultParagraphFont"/>
    <w:link w:val="Heading5"/>
    <w:uiPriority w:val="9"/>
    <w:semiHidden/>
    <w:rsid w:val="006860DD"/>
    <w:rPr>
      <w:rFonts w:asciiTheme="majorHAnsi" w:eastAsiaTheme="majorEastAsia" w:hAnsiTheme="majorHAnsi" w:cstheme="majorBidi"/>
      <w:bCs/>
      <w:sz w:val="22"/>
      <w:szCs w:val="28"/>
      <w:lang w:eastAsia="en-US"/>
    </w:rPr>
  </w:style>
  <w:style w:type="character" w:customStyle="1" w:styleId="Heading6Char">
    <w:name w:val="Heading 6 Char"/>
    <w:basedOn w:val="DefaultParagraphFont"/>
    <w:link w:val="Heading6"/>
    <w:semiHidden/>
    <w:rsid w:val="006860DD"/>
    <w:rPr>
      <w:rFonts w:asciiTheme="majorHAnsi" w:eastAsiaTheme="majorEastAsia" w:hAnsiTheme="majorHAnsi" w:cstheme="majorBidi"/>
      <w:i/>
      <w:iCs/>
      <w:color w:val="823707" w:themeColor="accent1" w:themeShade="7F"/>
      <w:lang w:eastAsia="en-US"/>
    </w:rPr>
  </w:style>
  <w:style w:type="character" w:customStyle="1" w:styleId="Heading7Char">
    <w:name w:val="Heading 7 Char"/>
    <w:basedOn w:val="DefaultParagraphFont"/>
    <w:link w:val="Heading7"/>
    <w:semiHidden/>
    <w:rsid w:val="006860DD"/>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semiHidden/>
    <w:rsid w:val="006860D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6860DD"/>
    <w:rPr>
      <w:rFonts w:asciiTheme="majorHAnsi" w:eastAsiaTheme="majorEastAsia" w:hAnsiTheme="majorHAnsi" w:cstheme="majorBidi"/>
      <w:i/>
      <w:iCs/>
      <w:color w:val="404040" w:themeColor="text1" w:themeTint="BF"/>
      <w:lang w:eastAsia="en-US"/>
    </w:rPr>
  </w:style>
  <w:style w:type="paragraph" w:styleId="ListBullet">
    <w:name w:val="List Bullet"/>
    <w:basedOn w:val="BodyText"/>
    <w:uiPriority w:val="99"/>
    <w:unhideWhenUsed/>
    <w:rsid w:val="000C15E1"/>
    <w:pPr>
      <w:numPr>
        <w:numId w:val="21"/>
      </w:numPr>
      <w:ind w:left="709" w:hanging="352"/>
    </w:pPr>
  </w:style>
  <w:style w:type="paragraph" w:styleId="ListBullet2">
    <w:name w:val="List Bullet 2"/>
    <w:basedOn w:val="ListBullet"/>
    <w:uiPriority w:val="99"/>
    <w:unhideWhenUsed/>
    <w:rsid w:val="000C15E1"/>
    <w:pPr>
      <w:numPr>
        <w:numId w:val="32"/>
      </w:numPr>
    </w:pPr>
  </w:style>
  <w:style w:type="paragraph" w:styleId="ListBullet3">
    <w:name w:val="List Bullet 3"/>
    <w:basedOn w:val="ListBullet"/>
    <w:uiPriority w:val="99"/>
    <w:unhideWhenUsed/>
    <w:rsid w:val="000C15E1"/>
    <w:pPr>
      <w:numPr>
        <w:numId w:val="33"/>
      </w:numPr>
    </w:pPr>
  </w:style>
  <w:style w:type="paragraph" w:styleId="ListNumber">
    <w:name w:val="List Number"/>
    <w:basedOn w:val="BodyText"/>
    <w:uiPriority w:val="99"/>
    <w:unhideWhenUsed/>
    <w:rsid w:val="000C15E1"/>
    <w:pPr>
      <w:numPr>
        <w:numId w:val="26"/>
      </w:numPr>
      <w:ind w:left="709" w:hanging="352"/>
    </w:pPr>
  </w:style>
  <w:style w:type="paragraph" w:styleId="ListNumber2">
    <w:name w:val="List Number 2"/>
    <w:basedOn w:val="ListNumber"/>
    <w:uiPriority w:val="99"/>
    <w:unhideWhenUsed/>
    <w:rsid w:val="000C15E1"/>
    <w:pPr>
      <w:numPr>
        <w:numId w:val="27"/>
      </w:numPr>
    </w:pPr>
  </w:style>
  <w:style w:type="paragraph" w:styleId="ListNumber3">
    <w:name w:val="List Number 3"/>
    <w:basedOn w:val="ListNumber"/>
    <w:uiPriority w:val="99"/>
    <w:unhideWhenUsed/>
    <w:rsid w:val="000C15E1"/>
    <w:pPr>
      <w:numPr>
        <w:numId w:val="28"/>
      </w:numPr>
    </w:pPr>
  </w:style>
  <w:style w:type="paragraph" w:styleId="BodyText">
    <w:name w:val="Body Text"/>
    <w:basedOn w:val="Normal"/>
    <w:link w:val="BodyTextChar"/>
    <w:uiPriority w:val="99"/>
    <w:unhideWhenUsed/>
    <w:rsid w:val="00F965F5"/>
    <w:pPr>
      <w:spacing w:before="120" w:after="120"/>
    </w:pPr>
  </w:style>
  <w:style w:type="character" w:customStyle="1" w:styleId="BodyTextChar">
    <w:name w:val="Body Text Char"/>
    <w:basedOn w:val="DefaultParagraphFont"/>
    <w:link w:val="BodyText"/>
    <w:uiPriority w:val="99"/>
    <w:rsid w:val="00F965F5"/>
    <w:rPr>
      <w:rFonts w:ascii="Arial" w:hAnsi="Arial"/>
    </w:rPr>
  </w:style>
  <w:style w:type="table" w:customStyle="1" w:styleId="BasicAEMOTable">
    <w:name w:val="Basic AEMO Table"/>
    <w:basedOn w:val="TableNormal"/>
    <w:uiPriority w:val="99"/>
    <w:qFormat/>
    <w:rsid w:val="005E1DA2"/>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SignatureBlock">
    <w:name w:val="Signature Block"/>
    <w:basedOn w:val="BodyText"/>
    <w:next w:val="BodyText"/>
    <w:qFormat/>
    <w:rsid w:val="00BD3C25"/>
    <w:pPr>
      <w:spacing w:before="0" w:after="0"/>
    </w:pPr>
  </w:style>
  <w:style w:type="paragraph" w:customStyle="1" w:styleId="FooterFirstPage">
    <w:name w:val="Footer First Page"/>
    <w:basedOn w:val="Footer"/>
    <w:next w:val="BodyText"/>
    <w:qFormat/>
    <w:rsid w:val="00334688"/>
    <w:pPr>
      <w:pBdr>
        <w:top w:val="none" w:sz="0" w:space="0" w:color="auto"/>
      </w:pBdr>
    </w:pPr>
    <w:rPr>
      <w:szCs w:val="16"/>
    </w:rPr>
  </w:style>
  <w:style w:type="paragraph" w:customStyle="1" w:styleId="AEMOAddressText">
    <w:name w:val="AEMO Address Text"/>
    <w:basedOn w:val="Normal"/>
    <w:link w:val="AEMOAddressTextChar"/>
    <w:qFormat/>
    <w:rsid w:val="0052566B"/>
    <w:pPr>
      <w:tabs>
        <w:tab w:val="left" w:pos="227"/>
        <w:tab w:val="left" w:pos="397"/>
        <w:tab w:val="left" w:pos="794"/>
        <w:tab w:val="left" w:pos="1191"/>
      </w:tabs>
      <w:spacing w:after="57" w:line="180" w:lineRule="exact"/>
    </w:pPr>
    <w:rPr>
      <w:color w:val="1E4164"/>
      <w:sz w:val="14"/>
      <w:szCs w:val="14"/>
    </w:rPr>
  </w:style>
  <w:style w:type="character" w:styleId="PlaceholderText">
    <w:name w:val="Placeholder Text"/>
    <w:basedOn w:val="DefaultParagraphFont"/>
    <w:semiHidden/>
    <w:rsid w:val="0052566B"/>
    <w:rPr>
      <w:color w:val="808080"/>
    </w:rPr>
  </w:style>
  <w:style w:type="character" w:customStyle="1" w:styleId="AEMOAddressTextChar">
    <w:name w:val="AEMO Address Text Char"/>
    <w:basedOn w:val="DefaultParagraphFont"/>
    <w:link w:val="AEMOAddressText"/>
    <w:rsid w:val="0052566B"/>
    <w:rPr>
      <w:rFonts w:ascii="Arial" w:hAnsi="Arial"/>
      <w:color w:val="1E4164"/>
      <w:sz w:val="14"/>
      <w:szCs w:val="14"/>
    </w:rPr>
  </w:style>
  <w:style w:type="character" w:customStyle="1" w:styleId="Bold">
    <w:name w:val="Bold"/>
    <w:qFormat/>
    <w:rsid w:val="005C0FE2"/>
    <w:rPr>
      <w:b/>
    </w:rPr>
  </w:style>
  <w:style w:type="table" w:customStyle="1" w:styleId="AEMO1">
    <w:name w:val="AEMO1"/>
    <w:basedOn w:val="TableNormal"/>
    <w:next w:val="TableGrid"/>
    <w:uiPriority w:val="1"/>
    <w:rsid w:val="00DA216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
    <w:name w:val="List (a)"/>
    <w:basedOn w:val="Normal"/>
    <w:qFormat/>
    <w:rsid w:val="00F965F5"/>
    <w:pPr>
      <w:numPr>
        <w:ilvl w:val="1"/>
        <w:numId w:val="36"/>
      </w:numPr>
      <w:tabs>
        <w:tab w:val="clear" w:pos="1277"/>
        <w:tab w:val="num" w:pos="1276"/>
      </w:tabs>
      <w:spacing w:after="120"/>
      <w:ind w:left="1276"/>
    </w:pPr>
    <w:rPr>
      <w:rFonts w:asciiTheme="minorHAnsi" w:eastAsiaTheme="minorHAnsi" w:hAnsiTheme="minorHAnsi" w:cstheme="minorBidi"/>
      <w:szCs w:val="22"/>
      <w:lang w:eastAsia="en-US"/>
    </w:rPr>
  </w:style>
  <w:style w:type="paragraph" w:customStyle="1" w:styleId="Listi">
    <w:name w:val="List (i)"/>
    <w:basedOn w:val="Normal"/>
    <w:uiPriority w:val="1"/>
    <w:qFormat/>
    <w:rsid w:val="00F965F5"/>
    <w:pPr>
      <w:numPr>
        <w:ilvl w:val="2"/>
        <w:numId w:val="36"/>
      </w:numPr>
      <w:spacing w:after="120"/>
    </w:pPr>
    <w:rPr>
      <w:rFonts w:asciiTheme="minorHAnsi" w:eastAsiaTheme="minorHAnsi" w:hAnsiTheme="minorHAnsi" w:cstheme="minorBidi"/>
      <w:szCs w:val="22"/>
      <w:lang w:eastAsia="en-US"/>
    </w:rPr>
  </w:style>
  <w:style w:type="paragraph" w:customStyle="1" w:styleId="ListA0">
    <w:name w:val="List (A)"/>
    <w:basedOn w:val="Normal"/>
    <w:uiPriority w:val="2"/>
    <w:qFormat/>
    <w:rsid w:val="00F965F5"/>
    <w:pPr>
      <w:numPr>
        <w:ilvl w:val="3"/>
        <w:numId w:val="36"/>
      </w:numPr>
      <w:spacing w:after="120"/>
    </w:pPr>
    <w:rPr>
      <w:rFonts w:asciiTheme="minorHAnsi" w:eastAsiaTheme="minorHAnsi" w:hAnsiTheme="minorHAnsi" w:cstheme="minorBidi"/>
      <w:szCs w:val="22"/>
      <w:lang w:eastAsia="en-US"/>
    </w:rPr>
  </w:style>
  <w:style w:type="paragraph" w:customStyle="1" w:styleId="ResetPara">
    <w:name w:val="ResetPara"/>
    <w:next w:val="BodyText"/>
    <w:uiPriority w:val="99"/>
    <w:qFormat/>
    <w:rsid w:val="00F965F5"/>
    <w:pPr>
      <w:keepNext/>
      <w:numPr>
        <w:numId w:val="36"/>
      </w:numPr>
    </w:pPr>
    <w:rPr>
      <w:rFonts w:asciiTheme="minorHAnsi" w:eastAsiaTheme="majorEastAsia" w:hAnsiTheme="minorHAnsi" w:cstheme="majorBidi"/>
      <w:color w:val="FF0000"/>
      <w:sz w:val="8"/>
      <w:szCs w:val="32"/>
    </w:rPr>
  </w:style>
  <w:style w:type="paragraph" w:styleId="BodyTextIndent">
    <w:name w:val="Body Text Indent"/>
    <w:basedOn w:val="Normal"/>
    <w:link w:val="BodyTextIndentChar"/>
    <w:uiPriority w:val="99"/>
    <w:semiHidden/>
    <w:unhideWhenUsed/>
    <w:rsid w:val="00EB6452"/>
    <w:pPr>
      <w:spacing w:after="120" w:line="300" w:lineRule="auto"/>
      <w:ind w:left="283"/>
      <w:jc w:val="both"/>
    </w:pPr>
    <w:rPr>
      <w:rFonts w:eastAsia="Calibri"/>
      <w:szCs w:val="24"/>
      <w:lang w:eastAsia="en-US"/>
    </w:rPr>
  </w:style>
  <w:style w:type="character" w:customStyle="1" w:styleId="BodyTextIndentChar">
    <w:name w:val="Body Text Indent Char"/>
    <w:basedOn w:val="DefaultParagraphFont"/>
    <w:link w:val="BodyTextIndent"/>
    <w:uiPriority w:val="99"/>
    <w:semiHidden/>
    <w:rsid w:val="00EB6452"/>
    <w:rPr>
      <w:rFonts w:ascii="Arial" w:eastAsia="Calibri" w:hAnsi="Arial"/>
      <w:szCs w:val="24"/>
      <w:lang w:eastAsia="en-US"/>
    </w:rPr>
  </w:style>
  <w:style w:type="paragraph" w:styleId="Revision">
    <w:name w:val="Revision"/>
    <w:hidden/>
    <w:uiPriority w:val="99"/>
    <w:semiHidden/>
    <w:rsid w:val="00ED595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header" Target="header1.xml"/><Relationship Id="rId9" Type="http://schemas.openxmlformats.org/officeDocument/2006/relationships/styles" Target="styles.xml"/></Relationships>
</file>

<file path=word/theme/theme1.xml><?xml version="1.0" encoding="utf-8"?>
<a:theme xmlns:a="http://schemas.openxmlformats.org/drawingml/2006/main" name="AEMO09">
  <a:themeElements>
    <a:clrScheme name="AEMO09">
      <a:dk1>
        <a:sysClr val="windowText" lastClr="000000"/>
      </a:dk1>
      <a:lt1>
        <a:sysClr val="window" lastClr="FFFFFF"/>
      </a:lt1>
      <a:dk2>
        <a:srgbClr val="1E4164"/>
      </a:dk2>
      <a:lt2>
        <a:srgbClr val="C41230"/>
      </a:lt2>
      <a:accent1>
        <a:srgbClr val="F37421"/>
      </a:accent1>
      <a:accent2>
        <a:srgbClr val="FFC222"/>
      </a:accent2>
      <a:accent3>
        <a:srgbClr val="948671"/>
      </a:accent3>
      <a:accent4>
        <a:srgbClr val="A9C399"/>
      </a:accent4>
      <a:accent5>
        <a:srgbClr val="CB7E80"/>
      </a:accent5>
      <a:accent6>
        <a:srgbClr val="D8D8D8"/>
      </a:accent6>
      <a:hlink>
        <a:srgbClr val="FFFFFF"/>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7931D5D697205A4A8BB7315FD2528541" ma:contentTypeVersion="5" ma:contentTypeDescription="" ma:contentTypeScope="" ma:versionID="f71fdca8ece2e8148bfeb18e5a51a8c1">
  <xsd:schema xmlns:xsd="http://www.w3.org/2001/XMLSchema" xmlns:xs="http://www.w3.org/2001/XMLSchema" xmlns:p="http://schemas.microsoft.com/office/2006/metadata/properties" xmlns:ns2="5d1a2284-45bc-4927-a9f9-e51f9f17c21a" targetNamespace="http://schemas.microsoft.com/office/2006/metadata/properties" ma:root="true" ma:fieldsID="e5c850a37b4e755a49142bbc1308e5ff"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5f3c879-d85b-4f6d-b897-3eae31747932}" ma:internalName="TaxCatchAll" ma:showField="CatchAllData" ma:web="4648db63-d778-44bb-aaaf-8198f1880b9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5f3c879-d85b-4f6d-b897-3eae31747932}" ma:internalName="TaxCatchAllLabel" ma:readOnly="true" ma:showField="CatchAllDataLabel" ma:web="4648db63-d778-44bb-aaaf-8198f1880b93">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AEMODocument" ma:contentTypeID="0x0101009BE89D58CAF0934CA32A20BCFFD353DC004C3D035AD97EEB4DB8454625E25ECCE7" ma:contentTypeVersion="32" ma:contentTypeDescription="" ma:contentTypeScope="" ma:versionID="640db3b7c409d83d5eb40ab6bc8b5f1d">
  <xsd:schema xmlns:xsd="http://www.w3.org/2001/XMLSchema" xmlns:xs="http://www.w3.org/2001/XMLSchema" xmlns:p="http://schemas.microsoft.com/office/2006/metadata/properties" xmlns:ns2="a14523ce-dede-483e-883a-2d83261080bd" targetNamespace="http://schemas.microsoft.com/office/2006/metadata/properties" ma:root="true" ma:fieldsID="2c92f00c4961ba475aba2e4b23569997"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7e468707-b9c9-405a-ad92-c8cf5d13af5d}" ma:internalName="TaxCatchAll" ma:showField="CatchAllData" ma:web="d075ec44-a5a8-4e00-9290-1985584fff2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7e468707-b9c9-405a-ad92-c8cf5d13af5d}" ma:internalName="TaxCatchAllLabel" ma:readOnly="true" ma:showField="CatchAllDataLabel" ma:web="d075ec44-a5a8-4e00-9290-1985584fff23">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/sites/prud/nem</xsnScope>
</customXsn>
</file>

<file path=customXml/item6.xml><?xml version="1.0" encoding="utf-8"?>
<?mso-contentType ?>
<SharedContentType xmlns="Microsoft.SharePoint.Taxonomy.ContentTypeSync" SourceId="3e8ba7a3-af95-40f6-9ded-4ebe13adeb29" ContentTypeId="0x0101002F0B48F8F4F7904196E710056827A096"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BD594-6127-406E-9C94-95C33EE3C005}">
  <ds:schemaRefs>
    <ds:schemaRef ds:uri="http://schemas.openxmlformats.org/officeDocument/2006/bibliography"/>
  </ds:schemaRefs>
</ds:datastoreItem>
</file>

<file path=customXml/itemProps2.xml><?xml version="1.0" encoding="utf-8"?>
<ds:datastoreItem xmlns:ds="http://schemas.openxmlformats.org/officeDocument/2006/customXml" ds:itemID="{D90FF6ED-7A52-4351-9F7C-FC75DC618982}"/>
</file>

<file path=customXml/itemProps3.xml><?xml version="1.0" encoding="utf-8"?>
<ds:datastoreItem xmlns:ds="http://schemas.openxmlformats.org/officeDocument/2006/customXml" ds:itemID="{402BEB8D-59D5-42FA-9C1A-29318F30B973}">
  <ds:schemaRefs>
    <ds:schemaRef ds:uri="http://purl.org/dc/elements/1.1/"/>
    <ds:schemaRef ds:uri="http://schemas.microsoft.com/office/2006/metadata/properties"/>
    <ds:schemaRef ds:uri="http://purl.org/dc/terms/"/>
    <ds:schemaRef ds:uri="http://schemas.openxmlformats.org/package/2006/metadata/core-properties"/>
    <ds:schemaRef ds:uri="a14523ce-dede-483e-883a-2d83261080bd"/>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5640A2D-EEF0-404D-9599-4C41241F8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7F30E-85AB-4179-977F-E9408FADB297}">
  <ds:schemaRefs>
    <ds:schemaRef ds:uri="http://schemas.microsoft.com/office/2006/metadata/customXsn"/>
  </ds:schemaRefs>
</ds:datastoreItem>
</file>

<file path=customXml/itemProps6.xml><?xml version="1.0" encoding="utf-8"?>
<ds:datastoreItem xmlns:ds="http://schemas.openxmlformats.org/officeDocument/2006/customXml" ds:itemID="{B9DF02C8-850B-4928-AE79-DC58C81D1E30}"/>
</file>

<file path=customXml/itemProps7.xml><?xml version="1.0" encoding="utf-8"?>
<ds:datastoreItem xmlns:ds="http://schemas.openxmlformats.org/officeDocument/2006/customXml" ds:itemID="{0DFACE18-607A-4687-A916-5AC61A50C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1084</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NEMMCO</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White</dc:creator>
  <cp:keywords/>
  <dc:description/>
  <cp:lastModifiedBy>Sarah Gould</cp:lastModifiedBy>
  <cp:revision>5</cp:revision>
  <cp:lastPrinted>2009-10-29T21:47:00Z</cp:lastPrinted>
  <dcterms:created xsi:type="dcterms:W3CDTF">2024-01-16T23:22:00Z</dcterms:created>
  <dcterms:modified xsi:type="dcterms:W3CDTF">2024-02-02T00:24:00Z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0x0101002F0B48F8F4F7904196E710056827A096007931D5D697205A4A8BB7315FD2528541</vt:lpwstr>
  </property>
  <property fmtid="{D5CDD505-2E9C-101B-9397-08002B2CF9AE}" pid="3" name="AEMODocumentType">
    <vt:lpwstr>1;#Operational Record|859762f2-4462-42eb-9744-c955c7e2c540</vt:lpwstr>
  </property>
  <property fmtid="{D5CDD505-2E9C-101B-9397-08002B2CF9AE}" pid="4" name="AEMOKeywords">
    <vt:lpwstr/>
  </property>
  <property fmtid="{D5CDD505-2E9C-101B-9397-08002B2CF9AE}" pid="5" name="_dlc_DocIdItemGuid">
    <vt:lpwstr>d68c6665-3459-47a9-93b5-ee416ecdaaee</vt:lpwstr>
  </property>
  <property fmtid="{D5CDD505-2E9C-101B-9397-08002B2CF9AE}" pid="6" name="MSIP_Label_c1941c47-a837-430d-8559-fd118a72769e_Enabled">
    <vt:lpwstr>true</vt:lpwstr>
  </property>
  <property fmtid="{D5CDD505-2E9C-101B-9397-08002B2CF9AE}" pid="7" name="MSIP_Label_c1941c47-a837-430d-8559-fd118a72769e_SetDate">
    <vt:lpwstr>2024-01-16T23:22:12Z</vt:lpwstr>
  </property>
  <property fmtid="{D5CDD505-2E9C-101B-9397-08002B2CF9AE}" pid="8" name="MSIP_Label_c1941c47-a837-430d-8559-fd118a72769e_Method">
    <vt:lpwstr>Standard</vt:lpwstr>
  </property>
  <property fmtid="{D5CDD505-2E9C-101B-9397-08002B2CF9AE}" pid="9" name="MSIP_Label_c1941c47-a837-430d-8559-fd118a72769e_Name">
    <vt:lpwstr>Internal</vt:lpwstr>
  </property>
  <property fmtid="{D5CDD505-2E9C-101B-9397-08002B2CF9AE}" pid="10" name="MSIP_Label_c1941c47-a837-430d-8559-fd118a72769e_SiteId">
    <vt:lpwstr>320c999e-3876-4ad0-b401-d241068e9e60</vt:lpwstr>
  </property>
  <property fmtid="{D5CDD505-2E9C-101B-9397-08002B2CF9AE}" pid="11" name="MSIP_Label_c1941c47-a837-430d-8559-fd118a72769e_ActionId">
    <vt:lpwstr>dc1e7e3f-d383-4aab-b056-b794cd4456be</vt:lpwstr>
  </property>
  <property fmtid="{D5CDD505-2E9C-101B-9397-08002B2CF9AE}" pid="12" name="MSIP_Label_c1941c47-a837-430d-8559-fd118a72769e_ContentBits">
    <vt:lpwstr>0</vt:lpwstr>
  </property>
</Properties>
</file>