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4"/>
      </w:tblGrid>
      <w:tr w:rsidR="00714DD5" w14:paraId="14C0D76C" w14:textId="77777777" w:rsidTr="00596E73">
        <w:trPr>
          <w:trHeight w:val="3574"/>
        </w:trPr>
        <w:tc>
          <w:tcPr>
            <w:tcW w:w="9184" w:type="dxa"/>
            <w:vAlign w:val="bottom"/>
            <w:hideMark/>
          </w:tcPr>
          <w:p w14:paraId="797EE916" w14:textId="14F54FB6" w:rsidR="00714DD5" w:rsidRDefault="007D20E3" w:rsidP="00027BFA">
            <w:pPr>
              <w:pStyle w:val="Title"/>
              <w:rPr>
                <w:sz w:val="20"/>
                <w:szCs w:val="20"/>
              </w:rPr>
            </w:pPr>
            <w:bookmarkStart w:id="0" w:name="_GoBack"/>
            <w:bookmarkEnd w:id="0"/>
            <w:r>
              <w:t xml:space="preserve">Interim </w:t>
            </w:r>
            <w:r w:rsidR="0048619E">
              <w:t>Primary Frequency Response Requirements</w:t>
            </w:r>
          </w:p>
        </w:tc>
      </w:tr>
      <w:tr w:rsidR="00714DD5" w14:paraId="53166C9D" w14:textId="77777777" w:rsidTr="00596E73">
        <w:trPr>
          <w:trHeight w:val="437"/>
        </w:trPr>
        <w:tc>
          <w:tcPr>
            <w:tcW w:w="9184" w:type="dxa"/>
          </w:tcPr>
          <w:p w14:paraId="45150966" w14:textId="77777777" w:rsidR="00714DD5" w:rsidRDefault="00714DD5" w:rsidP="004C5114">
            <w:pPr>
              <w:pStyle w:val="BodyText"/>
            </w:pPr>
          </w:p>
        </w:tc>
      </w:tr>
    </w:tbl>
    <w:p w14:paraId="1E51A5B8" w14:textId="77777777" w:rsidR="00B109A1" w:rsidRDefault="00B109A1" w:rsidP="0019250F">
      <w:pPr>
        <w:pStyle w:val="TableText"/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7355"/>
      </w:tblGrid>
      <w:tr w:rsidR="00B109A1" w:rsidRPr="00B109A1" w14:paraId="022143E8" w14:textId="77777777" w:rsidTr="458810F7">
        <w:tc>
          <w:tcPr>
            <w:tcW w:w="1819" w:type="dxa"/>
          </w:tcPr>
          <w:p w14:paraId="3D4F3FC9" w14:textId="77777777" w:rsidR="00B109A1" w:rsidRPr="00B109A1" w:rsidRDefault="00B109A1" w:rsidP="0019250F">
            <w:pPr>
              <w:pStyle w:val="TableText"/>
            </w:pPr>
            <w:r w:rsidRPr="00B109A1">
              <w:t>PREPARED BY:</w:t>
            </w:r>
          </w:p>
        </w:tc>
        <w:tc>
          <w:tcPr>
            <w:tcW w:w="7355" w:type="dxa"/>
          </w:tcPr>
          <w:p w14:paraId="244EE7D9" w14:textId="16FE66AF" w:rsidR="00B109A1" w:rsidRPr="00B109A1" w:rsidRDefault="009614EA" w:rsidP="0019250F">
            <w:pPr>
              <w:pStyle w:val="TableText"/>
            </w:pPr>
            <w:r>
              <w:t xml:space="preserve">AEMO </w:t>
            </w:r>
            <w:r w:rsidR="00D05017">
              <w:t>Systems Capability</w:t>
            </w:r>
          </w:p>
        </w:tc>
      </w:tr>
      <w:tr w:rsidR="00B109A1" w:rsidRPr="00B109A1" w14:paraId="2D32035A" w14:textId="77777777" w:rsidTr="458810F7">
        <w:tc>
          <w:tcPr>
            <w:tcW w:w="1819" w:type="dxa"/>
          </w:tcPr>
          <w:p w14:paraId="5136C71D" w14:textId="77777777" w:rsidR="00B109A1" w:rsidRPr="00B109A1" w:rsidRDefault="00B109A1" w:rsidP="0019250F">
            <w:pPr>
              <w:pStyle w:val="TableText"/>
            </w:pPr>
            <w:r w:rsidRPr="00B109A1">
              <w:t>DOCUMENT REF:</w:t>
            </w:r>
          </w:p>
        </w:tc>
        <w:tc>
          <w:tcPr>
            <w:tcW w:w="7355" w:type="dxa"/>
          </w:tcPr>
          <w:p w14:paraId="3D818758" w14:textId="77777777" w:rsidR="00B109A1" w:rsidRPr="00B109A1" w:rsidRDefault="00B109A1" w:rsidP="0019250F">
            <w:pPr>
              <w:pStyle w:val="DocRef"/>
            </w:pPr>
            <w:r w:rsidRPr="00B109A1">
              <w:t>XX-XXXX</w:t>
            </w:r>
          </w:p>
        </w:tc>
      </w:tr>
      <w:tr w:rsidR="00B109A1" w:rsidRPr="00B109A1" w14:paraId="32915C66" w14:textId="77777777" w:rsidTr="458810F7">
        <w:tc>
          <w:tcPr>
            <w:tcW w:w="1819" w:type="dxa"/>
          </w:tcPr>
          <w:p w14:paraId="72B75900" w14:textId="77777777" w:rsidR="00B109A1" w:rsidRPr="00B109A1" w:rsidRDefault="00B109A1" w:rsidP="0019250F">
            <w:pPr>
              <w:pStyle w:val="TableText"/>
            </w:pPr>
            <w:r w:rsidRPr="00B109A1">
              <w:t>VERSION:</w:t>
            </w:r>
          </w:p>
        </w:tc>
        <w:tc>
          <w:tcPr>
            <w:tcW w:w="7355" w:type="dxa"/>
          </w:tcPr>
          <w:p w14:paraId="7EDE55E0" w14:textId="77777777" w:rsidR="00B109A1" w:rsidRPr="00B109A1" w:rsidRDefault="00B109A1" w:rsidP="007B599E">
            <w:pPr>
              <w:pStyle w:val="TableText"/>
            </w:pPr>
            <w:r w:rsidRPr="00B109A1">
              <w:t>[</w:t>
            </w:r>
            <w:r w:rsidR="007B599E">
              <w:t>No.</w:t>
            </w:r>
            <w:r w:rsidRPr="00B109A1">
              <w:t>]</w:t>
            </w:r>
          </w:p>
        </w:tc>
      </w:tr>
      <w:tr w:rsidR="00B109A1" w:rsidRPr="00B109A1" w14:paraId="728DC65C" w14:textId="77777777" w:rsidTr="458810F7">
        <w:tc>
          <w:tcPr>
            <w:tcW w:w="1819" w:type="dxa"/>
          </w:tcPr>
          <w:p w14:paraId="0D928FCC" w14:textId="77777777" w:rsidR="00B109A1" w:rsidRPr="00B109A1" w:rsidRDefault="00B109A1" w:rsidP="0019250F">
            <w:pPr>
              <w:pStyle w:val="TableText"/>
            </w:pPr>
            <w:r w:rsidRPr="00B109A1">
              <w:t>EFFECTIVE DATE:</w:t>
            </w:r>
          </w:p>
        </w:tc>
        <w:tc>
          <w:tcPr>
            <w:tcW w:w="7355" w:type="dxa"/>
          </w:tcPr>
          <w:p w14:paraId="4AA33750" w14:textId="77777777" w:rsidR="00B109A1" w:rsidRPr="00B109A1" w:rsidRDefault="00B109A1" w:rsidP="00F32421">
            <w:pPr>
              <w:pStyle w:val="EffectDate"/>
            </w:pPr>
            <w:r w:rsidRPr="00B109A1">
              <w:t>dd month yyyy</w:t>
            </w:r>
          </w:p>
        </w:tc>
      </w:tr>
      <w:tr w:rsidR="00B109A1" w:rsidRPr="00B109A1" w14:paraId="386B8DE3" w14:textId="77777777" w:rsidTr="458810F7">
        <w:tc>
          <w:tcPr>
            <w:tcW w:w="1819" w:type="dxa"/>
          </w:tcPr>
          <w:p w14:paraId="43FFB082" w14:textId="77777777" w:rsidR="00B109A1" w:rsidRPr="00B109A1" w:rsidRDefault="00B109A1" w:rsidP="0019250F">
            <w:pPr>
              <w:pStyle w:val="TableText"/>
            </w:pPr>
            <w:r w:rsidRPr="00B109A1">
              <w:t>STATUS:</w:t>
            </w:r>
          </w:p>
        </w:tc>
        <w:tc>
          <w:tcPr>
            <w:tcW w:w="7355" w:type="dxa"/>
          </w:tcPr>
          <w:p w14:paraId="43233315" w14:textId="5E90AC95" w:rsidR="00B109A1" w:rsidRPr="00B109A1" w:rsidRDefault="009614EA" w:rsidP="0019250F">
            <w:pPr>
              <w:pStyle w:val="TableText"/>
            </w:pPr>
            <w:r>
              <w:t>[DRAFT</w:t>
            </w:r>
            <w:r w:rsidR="00290AAD">
              <w:t xml:space="preserve"> for Consultation</w:t>
            </w:r>
            <w:r>
              <w:t>]</w:t>
            </w:r>
          </w:p>
        </w:tc>
      </w:tr>
      <w:tr w:rsidR="00B109A1" w:rsidRPr="00B109A1" w14:paraId="2CBFA005" w14:textId="77777777" w:rsidTr="458810F7">
        <w:trPr>
          <w:trHeight w:val="508"/>
        </w:trPr>
        <w:tc>
          <w:tcPr>
            <w:tcW w:w="1819" w:type="dxa"/>
          </w:tcPr>
          <w:p w14:paraId="112F0E77" w14:textId="77777777" w:rsidR="00B109A1" w:rsidRPr="00B109A1" w:rsidRDefault="00B109A1" w:rsidP="0019250F">
            <w:pPr>
              <w:pStyle w:val="TableText"/>
            </w:pPr>
          </w:p>
        </w:tc>
        <w:tc>
          <w:tcPr>
            <w:tcW w:w="7355" w:type="dxa"/>
          </w:tcPr>
          <w:p w14:paraId="554AAC44" w14:textId="77777777" w:rsidR="00B109A1" w:rsidRPr="00B109A1" w:rsidRDefault="00B109A1" w:rsidP="0019250F">
            <w:pPr>
              <w:pStyle w:val="TableText"/>
            </w:pPr>
          </w:p>
        </w:tc>
      </w:tr>
      <w:tr w:rsidR="00B109A1" w:rsidRPr="00596E73" w14:paraId="6CC371D5" w14:textId="77777777" w:rsidTr="458810F7">
        <w:tc>
          <w:tcPr>
            <w:tcW w:w="9174" w:type="dxa"/>
            <w:gridSpan w:val="2"/>
          </w:tcPr>
          <w:p w14:paraId="4E6AA832" w14:textId="77777777" w:rsidR="00B109A1" w:rsidRPr="00596E73" w:rsidRDefault="00B109A1" w:rsidP="004954FD">
            <w:pPr>
              <w:pStyle w:val="TableTitle"/>
            </w:pPr>
            <w:r w:rsidRPr="00596E73">
              <w:t>Approved for distribution and use by:</w:t>
            </w:r>
          </w:p>
        </w:tc>
      </w:tr>
      <w:tr w:rsidR="00B109A1" w:rsidRPr="00B109A1" w14:paraId="56C473E1" w14:textId="77777777" w:rsidTr="458810F7">
        <w:tc>
          <w:tcPr>
            <w:tcW w:w="1819" w:type="dxa"/>
          </w:tcPr>
          <w:p w14:paraId="20F2F942" w14:textId="77777777" w:rsidR="00B109A1" w:rsidRPr="00B109A1" w:rsidRDefault="00B109A1" w:rsidP="0019250F">
            <w:pPr>
              <w:pStyle w:val="TableText"/>
            </w:pPr>
            <w:r w:rsidRPr="00B109A1">
              <w:t>APPROVED BY:</w:t>
            </w:r>
          </w:p>
        </w:tc>
        <w:tc>
          <w:tcPr>
            <w:tcW w:w="7355" w:type="dxa"/>
          </w:tcPr>
          <w:p w14:paraId="24511CA4" w14:textId="77777777" w:rsidR="00B109A1" w:rsidRPr="00B109A1" w:rsidRDefault="009614EA" w:rsidP="0019250F">
            <w:pPr>
              <w:pStyle w:val="TableText"/>
            </w:pPr>
            <w:r>
              <w:t>[NAME]</w:t>
            </w:r>
          </w:p>
        </w:tc>
      </w:tr>
      <w:tr w:rsidR="00B109A1" w:rsidRPr="00B109A1" w14:paraId="22B7DD1B" w14:textId="77777777" w:rsidTr="458810F7">
        <w:trPr>
          <w:trHeight w:val="737"/>
        </w:trPr>
        <w:tc>
          <w:tcPr>
            <w:tcW w:w="1819" w:type="dxa"/>
          </w:tcPr>
          <w:p w14:paraId="499E5056" w14:textId="77777777" w:rsidR="00B109A1" w:rsidRPr="00B109A1" w:rsidRDefault="00B109A1" w:rsidP="0019250F">
            <w:pPr>
              <w:pStyle w:val="TableText"/>
            </w:pPr>
            <w:r w:rsidRPr="00B109A1">
              <w:t>TITLE:</w:t>
            </w:r>
          </w:p>
        </w:tc>
        <w:tc>
          <w:tcPr>
            <w:tcW w:w="7355" w:type="dxa"/>
          </w:tcPr>
          <w:p w14:paraId="597CC5A9" w14:textId="77777777" w:rsidR="00B109A1" w:rsidRPr="00B109A1" w:rsidRDefault="009614EA" w:rsidP="0019250F">
            <w:pPr>
              <w:pStyle w:val="TableText"/>
            </w:pPr>
            <w:r>
              <w:t>[Title]</w:t>
            </w:r>
          </w:p>
        </w:tc>
      </w:tr>
      <w:tr w:rsidR="00B109A1" w:rsidRPr="00B109A1" w14:paraId="7AA7E650" w14:textId="77777777" w:rsidTr="458810F7">
        <w:trPr>
          <w:trHeight w:val="300"/>
        </w:trPr>
        <w:tc>
          <w:tcPr>
            <w:tcW w:w="1819" w:type="dxa"/>
          </w:tcPr>
          <w:p w14:paraId="02AA2031" w14:textId="77777777" w:rsidR="00B109A1" w:rsidRPr="00B109A1" w:rsidRDefault="00B109A1" w:rsidP="0019250F">
            <w:pPr>
              <w:pStyle w:val="TableText"/>
            </w:pPr>
          </w:p>
        </w:tc>
        <w:tc>
          <w:tcPr>
            <w:tcW w:w="7355" w:type="dxa"/>
          </w:tcPr>
          <w:p w14:paraId="53A1A0EF" w14:textId="77777777" w:rsidR="00B109A1" w:rsidRPr="00B109A1" w:rsidRDefault="00B109A1" w:rsidP="0019250F">
            <w:pPr>
              <w:pStyle w:val="TableText"/>
            </w:pPr>
          </w:p>
        </w:tc>
      </w:tr>
      <w:tr w:rsidR="00B109A1" w:rsidRPr="00B109A1" w14:paraId="535D57EA" w14:textId="77777777" w:rsidTr="458810F7">
        <w:tc>
          <w:tcPr>
            <w:tcW w:w="1819" w:type="dxa"/>
          </w:tcPr>
          <w:p w14:paraId="163B74B7" w14:textId="77777777" w:rsidR="00B109A1" w:rsidRPr="00B109A1" w:rsidRDefault="00B109A1" w:rsidP="0019250F">
            <w:pPr>
              <w:pStyle w:val="TableText"/>
            </w:pPr>
            <w:r w:rsidRPr="00B109A1">
              <w:t>DATE:</w:t>
            </w:r>
          </w:p>
        </w:tc>
        <w:tc>
          <w:tcPr>
            <w:tcW w:w="7355" w:type="dxa"/>
          </w:tcPr>
          <w:p w14:paraId="01F94875" w14:textId="31B5D3A2" w:rsidR="00B109A1" w:rsidRPr="00B109A1" w:rsidRDefault="7AAC7F30" w:rsidP="0019250F">
            <w:pPr>
              <w:pStyle w:val="TableText"/>
            </w:pPr>
            <w:r w:rsidRPr="00290AAD">
              <w:t>0</w:t>
            </w:r>
            <w:r w:rsidR="5CC0B876" w:rsidRPr="00290AAD">
              <w:t>1</w:t>
            </w:r>
            <w:r w:rsidR="5062A3A0" w:rsidRPr="00290AAD">
              <w:t xml:space="preserve"> / </w:t>
            </w:r>
            <w:r w:rsidR="50FCA173" w:rsidRPr="00290AAD">
              <w:t>04</w:t>
            </w:r>
            <w:r w:rsidR="5062A3A0" w:rsidRPr="00290AAD">
              <w:t xml:space="preserve"> / 20</w:t>
            </w:r>
            <w:r w:rsidR="19EA79DC" w:rsidRPr="00290AAD">
              <w:t>20</w:t>
            </w:r>
            <w:r w:rsidR="5062A3A0">
              <w:t xml:space="preserve">  </w:t>
            </w:r>
          </w:p>
        </w:tc>
      </w:tr>
    </w:tbl>
    <w:p w14:paraId="3F029AAE" w14:textId="77777777" w:rsidR="00710277" w:rsidRDefault="00710277" w:rsidP="004C5114">
      <w:pPr>
        <w:pStyle w:val="BodyText"/>
      </w:pPr>
    </w:p>
    <w:p w14:paraId="61F4DA8D" w14:textId="77777777" w:rsidR="00710277" w:rsidRDefault="00710277" w:rsidP="004C5114">
      <w:pPr>
        <w:pStyle w:val="BodyText"/>
        <w:sectPr w:rsidR="00710277" w:rsidSect="001F1DB3">
          <w:headerReference w:type="default" r:id="rId14"/>
          <w:footerReference w:type="default" r:id="rId15"/>
          <w:pgSz w:w="11906" w:h="16838"/>
          <w:pgMar w:top="1871" w:right="1361" w:bottom="1871" w:left="1361" w:header="567" w:footer="567" w:gutter="0"/>
          <w:cols w:space="708"/>
          <w:docGrid w:linePitch="360"/>
        </w:sectPr>
      </w:pPr>
    </w:p>
    <w:p w14:paraId="09714F28" w14:textId="77777777" w:rsidR="009F7908" w:rsidRDefault="00F32421" w:rsidP="00B876BA">
      <w:pPr>
        <w:pStyle w:val="TOCHeading"/>
      </w:pPr>
      <w:r w:rsidRPr="00F32421">
        <w:lastRenderedPageBreak/>
        <w:t>Version Release History</w:t>
      </w:r>
    </w:p>
    <w:tbl>
      <w:tblPr>
        <w:tblStyle w:val="AEMOTable"/>
        <w:tblW w:w="9234" w:type="dxa"/>
        <w:tblLook w:val="0620" w:firstRow="1" w:lastRow="0" w:firstColumn="0" w:lastColumn="0" w:noHBand="1" w:noVBand="1"/>
      </w:tblPr>
      <w:tblGrid>
        <w:gridCol w:w="877"/>
        <w:gridCol w:w="1533"/>
        <w:gridCol w:w="6824"/>
      </w:tblGrid>
      <w:tr w:rsidR="00027BFA" w:rsidRPr="00F32421" w14:paraId="50BA51A7" w14:textId="77777777" w:rsidTr="007B5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877" w:type="dxa"/>
            <w:shd w:val="clear" w:color="auto" w:fill="F2F2F2" w:themeFill="background1" w:themeFillShade="F2"/>
          </w:tcPr>
          <w:p w14:paraId="5AF675A4" w14:textId="77777777" w:rsidR="00027BFA" w:rsidRPr="0019250F" w:rsidRDefault="00027BFA" w:rsidP="007F1F01">
            <w:pPr>
              <w:pStyle w:val="TableText"/>
            </w:pPr>
            <w:r w:rsidRPr="0019250F">
              <w:t xml:space="preserve">Version </w:t>
            </w:r>
          </w:p>
        </w:tc>
        <w:tc>
          <w:tcPr>
            <w:tcW w:w="1533" w:type="dxa"/>
            <w:shd w:val="clear" w:color="auto" w:fill="F2F2F2" w:themeFill="background1" w:themeFillShade="F2"/>
          </w:tcPr>
          <w:p w14:paraId="3C0BF2B0" w14:textId="77777777" w:rsidR="00027BFA" w:rsidRPr="0019250F" w:rsidRDefault="00027BFA" w:rsidP="007F1F01">
            <w:pPr>
              <w:pStyle w:val="TableText"/>
            </w:pPr>
            <w:r w:rsidRPr="0019250F">
              <w:t>Effective Date</w:t>
            </w:r>
          </w:p>
        </w:tc>
        <w:tc>
          <w:tcPr>
            <w:tcW w:w="6824" w:type="dxa"/>
            <w:shd w:val="clear" w:color="auto" w:fill="F2F2F2" w:themeFill="background1" w:themeFillShade="F2"/>
          </w:tcPr>
          <w:p w14:paraId="316A292C" w14:textId="77777777" w:rsidR="00027BFA" w:rsidRPr="0019250F" w:rsidRDefault="00027BFA" w:rsidP="007F1F01">
            <w:pPr>
              <w:pStyle w:val="TableText"/>
            </w:pPr>
            <w:r w:rsidRPr="0019250F">
              <w:t>Summary of Changes</w:t>
            </w:r>
          </w:p>
        </w:tc>
      </w:tr>
      <w:tr w:rsidR="00027BFA" w:rsidRPr="00F32421" w14:paraId="43EA0993" w14:textId="77777777" w:rsidTr="007B599E">
        <w:tc>
          <w:tcPr>
            <w:tcW w:w="877" w:type="dxa"/>
          </w:tcPr>
          <w:p w14:paraId="16DB5740" w14:textId="24915008" w:rsidR="00027BFA" w:rsidRPr="00F32421" w:rsidRDefault="00E613B3" w:rsidP="007F1F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1533" w:type="dxa"/>
          </w:tcPr>
          <w:p w14:paraId="77AEF515" w14:textId="2359BE28" w:rsidR="00027BFA" w:rsidRPr="00290AAD" w:rsidRDefault="00290AAD" w:rsidP="007F1F01">
            <w:pPr>
              <w:pStyle w:val="TableText"/>
              <w:rPr>
                <w:lang w:val="en-US"/>
              </w:rPr>
            </w:pPr>
            <w:r w:rsidRPr="00290AAD">
              <w:rPr>
                <w:lang w:val="en-US"/>
              </w:rPr>
              <w:t>01/04/2020</w:t>
            </w:r>
          </w:p>
        </w:tc>
        <w:tc>
          <w:tcPr>
            <w:tcW w:w="6824" w:type="dxa"/>
          </w:tcPr>
          <w:p w14:paraId="0DFD27BC" w14:textId="55DF9CB3" w:rsidR="00027BFA" w:rsidRPr="00290AAD" w:rsidRDefault="00027BFA" w:rsidP="007F1F01">
            <w:pPr>
              <w:pStyle w:val="TableText"/>
              <w:rPr>
                <w:lang w:val="en-US"/>
              </w:rPr>
            </w:pPr>
            <w:r w:rsidRPr="00290AAD">
              <w:rPr>
                <w:lang w:val="en-US"/>
              </w:rPr>
              <w:t>First</w:t>
            </w:r>
            <w:r w:rsidR="00290AAD" w:rsidRPr="00290AAD">
              <w:rPr>
                <w:lang w:val="en-US"/>
              </w:rPr>
              <w:t xml:space="preserve"> Draft issued for Consultation</w:t>
            </w:r>
          </w:p>
        </w:tc>
      </w:tr>
    </w:tbl>
    <w:p w14:paraId="2603D2FC" w14:textId="77777777" w:rsidR="00710277" w:rsidRDefault="00710277" w:rsidP="004C5114">
      <w:pPr>
        <w:pStyle w:val="BodyText"/>
      </w:pPr>
    </w:p>
    <w:p w14:paraId="7BC1C4C4" w14:textId="77777777" w:rsidR="00710277" w:rsidRDefault="00710277" w:rsidP="004C5114">
      <w:pPr>
        <w:pStyle w:val="BodyText"/>
      </w:pPr>
    </w:p>
    <w:p w14:paraId="37B1371E" w14:textId="77777777" w:rsidR="00C45A03" w:rsidRPr="0028199D" w:rsidRDefault="00C45A03" w:rsidP="00C45A03"/>
    <w:p w14:paraId="249C5ADC" w14:textId="77777777" w:rsidR="00C87427" w:rsidRPr="0028199D" w:rsidRDefault="00C87427" w:rsidP="0028199D">
      <w:pPr>
        <w:pStyle w:val="BodyText"/>
        <w:rPr>
          <w:b/>
          <w:sz w:val="40"/>
          <w:szCs w:val="40"/>
        </w:rPr>
        <w:sectPr w:rsidR="00C87427" w:rsidRPr="0028199D" w:rsidSect="00DE068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 w:code="9"/>
          <w:pgMar w:top="1871" w:right="1361" w:bottom="1361" w:left="1361" w:header="1021" w:footer="567" w:gutter="0"/>
          <w:cols w:space="708"/>
          <w:docGrid w:linePitch="360"/>
        </w:sectPr>
      </w:pPr>
    </w:p>
    <w:p w14:paraId="7F0598DA" w14:textId="77777777" w:rsidR="006128CA" w:rsidRDefault="006B6119">
      <w:pPr>
        <w:pStyle w:val="TOC1"/>
      </w:pPr>
      <w:r w:rsidRPr="00375C24">
        <w:lastRenderedPageBreak/>
        <w:t>Contents</w:t>
      </w:r>
    </w:p>
    <w:p w14:paraId="76E06339" w14:textId="3BD4A810" w:rsidR="00925878" w:rsidRDefault="006B6119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r w:rsidRPr="00520420">
        <w:rPr>
          <w:rFonts w:ascii="Arial Bold" w:hAnsi="Arial Bold"/>
          <w:color w:val="B3E0EE" w:themeColor="accent6"/>
          <w:szCs w:val="22"/>
        </w:rPr>
        <w:fldChar w:fldCharType="begin"/>
      </w:r>
      <w:r w:rsidRPr="00520420">
        <w:instrText xml:space="preserve"> TOC \h \z \t "Heading 1,1,Heading 2,2,Appendix Heading 1,5,Appendix Heading 2,2,Foreword Heading 1,3,Foreword Heading 2,4" </w:instrText>
      </w:r>
      <w:r w:rsidRPr="00520420">
        <w:rPr>
          <w:rFonts w:ascii="Arial Bold" w:hAnsi="Arial Bold"/>
          <w:color w:val="B3E0EE" w:themeColor="accent6"/>
          <w:szCs w:val="22"/>
        </w:rPr>
        <w:fldChar w:fldCharType="separate"/>
      </w:r>
      <w:hyperlink w:anchor="_Toc29822131" w:history="1">
        <w:r w:rsidR="00925878" w:rsidRPr="00A045F6">
          <w:rPr>
            <w:rStyle w:val="Hyperlink"/>
            <w:rFonts w:ascii="Century Gothic" w:hAnsi="Century Gothic"/>
          </w:rPr>
          <w:t>1.</w:t>
        </w:r>
        <w:r w:rsidR="00925878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925878" w:rsidRPr="00A045F6">
          <w:rPr>
            <w:rStyle w:val="Hyperlink"/>
          </w:rPr>
          <w:t>INTRODUCTION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_Toc29822131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5</w:t>
        </w:r>
        <w:r w:rsidR="00925878">
          <w:rPr>
            <w:webHidden/>
          </w:rPr>
          <w:fldChar w:fldCharType="end"/>
        </w:r>
      </w:hyperlink>
    </w:p>
    <w:p w14:paraId="194B7DF1" w14:textId="0C4D9F9D" w:rsidR="00925878" w:rsidRDefault="003611A7">
      <w:pPr>
        <w:pStyle w:val="TOC2"/>
        <w:rPr>
          <w:color w:val="auto"/>
          <w:sz w:val="22"/>
        </w:rPr>
      </w:pPr>
      <w:hyperlink w:anchor="_Toc29822132" w:history="1">
        <w:r w:rsidR="00925878" w:rsidRPr="00A045F6">
          <w:rPr>
            <w:rStyle w:val="Hyperlink"/>
          </w:rPr>
          <w:t>1.1.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Purpose and scope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_Toc29822132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5</w:t>
        </w:r>
        <w:r w:rsidR="00925878">
          <w:rPr>
            <w:webHidden/>
          </w:rPr>
          <w:fldChar w:fldCharType="end"/>
        </w:r>
      </w:hyperlink>
    </w:p>
    <w:p w14:paraId="002B4053" w14:textId="734DF8D3" w:rsidR="00925878" w:rsidRDefault="003611A7">
      <w:pPr>
        <w:pStyle w:val="TOC2"/>
        <w:rPr>
          <w:color w:val="auto"/>
          <w:sz w:val="22"/>
        </w:rPr>
      </w:pPr>
      <w:hyperlink w:anchor="_Toc29822133" w:history="1">
        <w:r w:rsidR="00925878" w:rsidRPr="00A045F6">
          <w:rPr>
            <w:rStyle w:val="Hyperlink"/>
          </w:rPr>
          <w:t>1.2.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Definitions and interpretation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_Toc29822133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5</w:t>
        </w:r>
        <w:r w:rsidR="00925878">
          <w:rPr>
            <w:webHidden/>
          </w:rPr>
          <w:fldChar w:fldCharType="end"/>
        </w:r>
      </w:hyperlink>
    </w:p>
    <w:p w14:paraId="164F655B" w14:textId="37975ECB" w:rsidR="00925878" w:rsidRDefault="003611A7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29822134" w:history="1">
        <w:r w:rsidR="00925878" w:rsidRPr="00A045F6">
          <w:rPr>
            <w:rStyle w:val="Hyperlink"/>
            <w:rFonts w:ascii="Century Gothic" w:hAnsi="Century Gothic"/>
            <w:lang w:eastAsia="en-AU"/>
          </w:rPr>
          <w:t>2.</w:t>
        </w:r>
        <w:r w:rsidR="00925878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925878" w:rsidRPr="00A045F6">
          <w:rPr>
            <w:rStyle w:val="Hyperlink"/>
            <w:lang w:eastAsia="en-AU"/>
          </w:rPr>
          <w:t>REQUIREMENT TO PROVIDE PFR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_Toc29822134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6</w:t>
        </w:r>
        <w:r w:rsidR="00925878">
          <w:rPr>
            <w:webHidden/>
          </w:rPr>
          <w:fldChar w:fldCharType="end"/>
        </w:r>
      </w:hyperlink>
    </w:p>
    <w:p w14:paraId="7EF0062F" w14:textId="6C66E189" w:rsidR="00925878" w:rsidRDefault="003611A7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29822135" w:history="1">
        <w:r w:rsidR="00925878" w:rsidRPr="00A045F6">
          <w:rPr>
            <w:rStyle w:val="Hyperlink"/>
            <w:rFonts w:ascii="Century Gothic" w:hAnsi="Century Gothic"/>
            <w:lang w:eastAsia="en-AU"/>
          </w:rPr>
          <w:t>3.</w:t>
        </w:r>
        <w:r w:rsidR="00925878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925878" w:rsidRPr="00A045F6">
          <w:rPr>
            <w:rStyle w:val="Hyperlink"/>
            <w:lang w:eastAsia="en-AU"/>
          </w:rPr>
          <w:t>PRIMARY FREQUENCY RESPONSE PARAMETERS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_Toc29822135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6</w:t>
        </w:r>
        <w:r w:rsidR="00925878">
          <w:rPr>
            <w:webHidden/>
          </w:rPr>
          <w:fldChar w:fldCharType="end"/>
        </w:r>
      </w:hyperlink>
    </w:p>
    <w:p w14:paraId="592A3523" w14:textId="5DD85273" w:rsidR="00925878" w:rsidRDefault="003611A7">
      <w:pPr>
        <w:pStyle w:val="TOC2"/>
        <w:rPr>
          <w:color w:val="auto"/>
          <w:sz w:val="22"/>
        </w:rPr>
      </w:pPr>
      <w:hyperlink w:anchor="_Toc29822136" w:history="1">
        <w:r w:rsidR="00925878" w:rsidRPr="00A045F6">
          <w:rPr>
            <w:rStyle w:val="Hyperlink"/>
          </w:rPr>
          <w:t>3.1.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General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_Toc29822136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6</w:t>
        </w:r>
        <w:r w:rsidR="00925878">
          <w:rPr>
            <w:webHidden/>
          </w:rPr>
          <w:fldChar w:fldCharType="end"/>
        </w:r>
      </w:hyperlink>
    </w:p>
    <w:p w14:paraId="434559B4" w14:textId="00868010" w:rsidR="00925878" w:rsidRDefault="003611A7">
      <w:pPr>
        <w:pStyle w:val="TOC2"/>
        <w:rPr>
          <w:color w:val="auto"/>
          <w:sz w:val="22"/>
        </w:rPr>
      </w:pPr>
      <w:hyperlink w:anchor="_Toc29822137" w:history="1">
        <w:r w:rsidR="00925878" w:rsidRPr="00A045F6">
          <w:rPr>
            <w:rStyle w:val="Hyperlink"/>
            <w:lang w:eastAsia="en-AU"/>
          </w:rPr>
          <w:t>3.2.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 xml:space="preserve">Maximum Allowable </w:t>
        </w:r>
        <w:r w:rsidR="00925878" w:rsidRPr="00A045F6">
          <w:rPr>
            <w:rStyle w:val="Hyperlink"/>
            <w:lang w:eastAsia="en-AU"/>
          </w:rPr>
          <w:t>Deadband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_Toc29822137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6</w:t>
        </w:r>
        <w:r w:rsidR="00925878">
          <w:rPr>
            <w:webHidden/>
          </w:rPr>
          <w:fldChar w:fldCharType="end"/>
        </w:r>
      </w:hyperlink>
    </w:p>
    <w:p w14:paraId="568F2E00" w14:textId="61E06F03" w:rsidR="00925878" w:rsidRDefault="003611A7">
      <w:pPr>
        <w:pStyle w:val="TOC2"/>
        <w:rPr>
          <w:color w:val="auto"/>
          <w:sz w:val="22"/>
        </w:rPr>
      </w:pPr>
      <w:hyperlink w:anchor="_Toc29822138" w:history="1">
        <w:r w:rsidR="00925878" w:rsidRPr="00A045F6">
          <w:rPr>
            <w:rStyle w:val="Hyperlink"/>
          </w:rPr>
          <w:t>3.3.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Droop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_Toc29822138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6</w:t>
        </w:r>
        <w:r w:rsidR="00925878">
          <w:rPr>
            <w:webHidden/>
          </w:rPr>
          <w:fldChar w:fldCharType="end"/>
        </w:r>
      </w:hyperlink>
    </w:p>
    <w:p w14:paraId="4DE48726" w14:textId="49008AE3" w:rsidR="00925878" w:rsidRDefault="003611A7">
      <w:pPr>
        <w:pStyle w:val="TOC2"/>
        <w:rPr>
          <w:color w:val="auto"/>
          <w:sz w:val="22"/>
        </w:rPr>
      </w:pPr>
      <w:hyperlink w:anchor="_Toc29822139" w:history="1">
        <w:r w:rsidR="00925878" w:rsidRPr="00A045F6">
          <w:rPr>
            <w:rStyle w:val="Hyperlink"/>
          </w:rPr>
          <w:t>3.4.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Response Time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_Toc29822139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6</w:t>
        </w:r>
        <w:r w:rsidR="00925878">
          <w:rPr>
            <w:webHidden/>
          </w:rPr>
          <w:fldChar w:fldCharType="end"/>
        </w:r>
      </w:hyperlink>
    </w:p>
    <w:p w14:paraId="53218BC7" w14:textId="1B0B9CE9" w:rsidR="00925878" w:rsidRDefault="003611A7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29822140" w:history="1">
        <w:r w:rsidR="00925878" w:rsidRPr="00A045F6">
          <w:rPr>
            <w:rStyle w:val="Hyperlink"/>
            <w:rFonts w:ascii="Century Gothic" w:hAnsi="Century Gothic"/>
          </w:rPr>
          <w:t>4.</w:t>
        </w:r>
        <w:r w:rsidR="00925878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925878" w:rsidRPr="00A045F6">
          <w:rPr>
            <w:rStyle w:val="Hyperlink"/>
          </w:rPr>
          <w:t>Additional PERFORMANCE requirements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_Toc29822140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7</w:t>
        </w:r>
        <w:r w:rsidR="00925878">
          <w:rPr>
            <w:webHidden/>
          </w:rPr>
          <w:fldChar w:fldCharType="end"/>
        </w:r>
      </w:hyperlink>
    </w:p>
    <w:p w14:paraId="48FC3C5E" w14:textId="410402F3" w:rsidR="00925878" w:rsidRDefault="003611A7">
      <w:pPr>
        <w:pStyle w:val="TOC2"/>
        <w:rPr>
          <w:color w:val="auto"/>
          <w:sz w:val="22"/>
        </w:rPr>
      </w:pPr>
      <w:hyperlink w:anchor="_Toc29822141" w:history="1">
        <w:r w:rsidR="00925878" w:rsidRPr="00A045F6">
          <w:rPr>
            <w:rStyle w:val="Hyperlink"/>
          </w:rPr>
          <w:t>4.1.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No Withdrawal of Response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_Toc29822141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7</w:t>
        </w:r>
        <w:r w:rsidR="00925878">
          <w:rPr>
            <w:webHidden/>
          </w:rPr>
          <w:fldChar w:fldCharType="end"/>
        </w:r>
      </w:hyperlink>
    </w:p>
    <w:p w14:paraId="0FA4AB48" w14:textId="4A1C28AD" w:rsidR="00925878" w:rsidRDefault="003611A7">
      <w:pPr>
        <w:pStyle w:val="TOC2"/>
        <w:rPr>
          <w:color w:val="auto"/>
          <w:sz w:val="22"/>
        </w:rPr>
      </w:pPr>
      <w:hyperlink w:anchor="_Toc29822142" w:history="1">
        <w:r w:rsidR="00925878" w:rsidRPr="00A045F6">
          <w:rPr>
            <w:rStyle w:val="Hyperlink"/>
          </w:rPr>
          <w:t>4.2.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Range of Response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_Toc29822142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7</w:t>
        </w:r>
        <w:r w:rsidR="00925878">
          <w:rPr>
            <w:webHidden/>
          </w:rPr>
          <w:fldChar w:fldCharType="end"/>
        </w:r>
      </w:hyperlink>
    </w:p>
    <w:p w14:paraId="3B4BA76C" w14:textId="0B6CC5CD" w:rsidR="00925878" w:rsidRDefault="003611A7">
      <w:pPr>
        <w:pStyle w:val="TOC2"/>
        <w:rPr>
          <w:color w:val="auto"/>
          <w:sz w:val="22"/>
        </w:rPr>
      </w:pPr>
      <w:hyperlink w:anchor="_Toc29822143" w:history="1">
        <w:r w:rsidR="00925878" w:rsidRPr="00A045F6">
          <w:rPr>
            <w:rStyle w:val="Hyperlink"/>
          </w:rPr>
          <w:t>4.3.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Continuity of response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_Toc29822143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7</w:t>
        </w:r>
        <w:r w:rsidR="00925878">
          <w:rPr>
            <w:webHidden/>
          </w:rPr>
          <w:fldChar w:fldCharType="end"/>
        </w:r>
      </w:hyperlink>
    </w:p>
    <w:p w14:paraId="6062B1E6" w14:textId="2F79A7E1" w:rsidR="00925878" w:rsidRDefault="003611A7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29822144" w:history="1">
        <w:r w:rsidR="00925878" w:rsidRPr="00A045F6">
          <w:rPr>
            <w:rStyle w:val="Hyperlink"/>
            <w:rFonts w:ascii="Century Gothic" w:hAnsi="Century Gothic"/>
          </w:rPr>
          <w:t>5.</w:t>
        </w:r>
        <w:r w:rsidR="00925878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925878" w:rsidRPr="00A045F6">
          <w:rPr>
            <w:rStyle w:val="Hyperlink"/>
          </w:rPr>
          <w:t xml:space="preserve">INITIATION OF APPLICATION 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_Toc29822144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7</w:t>
        </w:r>
        <w:r w:rsidR="00925878">
          <w:rPr>
            <w:webHidden/>
          </w:rPr>
          <w:fldChar w:fldCharType="end"/>
        </w:r>
      </w:hyperlink>
    </w:p>
    <w:p w14:paraId="454FB253" w14:textId="10A2B6A3" w:rsidR="00925878" w:rsidRDefault="003611A7">
      <w:pPr>
        <w:pStyle w:val="TOC2"/>
        <w:rPr>
          <w:color w:val="auto"/>
          <w:sz w:val="22"/>
        </w:rPr>
      </w:pPr>
      <w:hyperlink w:anchor="_Toc29822145" w:history="1">
        <w:r w:rsidR="00925878" w:rsidRPr="00A045F6">
          <w:rPr>
            <w:rStyle w:val="Hyperlink"/>
          </w:rPr>
          <w:t>5.1.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Existing Affected Generators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_Toc29822145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7</w:t>
        </w:r>
        <w:r w:rsidR="00925878">
          <w:rPr>
            <w:webHidden/>
          </w:rPr>
          <w:fldChar w:fldCharType="end"/>
        </w:r>
      </w:hyperlink>
    </w:p>
    <w:p w14:paraId="1D78F7F7" w14:textId="73BF66C4" w:rsidR="00925878" w:rsidRDefault="003611A7">
      <w:pPr>
        <w:pStyle w:val="TOC2"/>
        <w:rPr>
          <w:color w:val="auto"/>
          <w:sz w:val="22"/>
        </w:rPr>
      </w:pPr>
      <w:hyperlink w:anchor="_Toc29822146" w:history="1">
        <w:r w:rsidR="00925878" w:rsidRPr="00A045F6">
          <w:rPr>
            <w:rStyle w:val="Hyperlink"/>
          </w:rPr>
          <w:t>5.2.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Connection Applicants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_Toc29822146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8</w:t>
        </w:r>
        <w:r w:rsidR="00925878">
          <w:rPr>
            <w:webHidden/>
          </w:rPr>
          <w:fldChar w:fldCharType="end"/>
        </w:r>
      </w:hyperlink>
    </w:p>
    <w:p w14:paraId="44CD8217" w14:textId="091F6F59" w:rsidR="00925878" w:rsidRDefault="003611A7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29822147" w:history="1">
        <w:r w:rsidR="00925878" w:rsidRPr="00A045F6">
          <w:rPr>
            <w:rStyle w:val="Hyperlink"/>
            <w:rFonts w:ascii="Century Gothic" w:hAnsi="Century Gothic"/>
          </w:rPr>
          <w:t>6.</w:t>
        </w:r>
        <w:r w:rsidR="00925878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925878" w:rsidRPr="00A045F6">
          <w:rPr>
            <w:rStyle w:val="Hyperlink"/>
          </w:rPr>
          <w:t>AEMO ASSESSMENT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_Toc29822147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8</w:t>
        </w:r>
        <w:r w:rsidR="00925878">
          <w:rPr>
            <w:webHidden/>
          </w:rPr>
          <w:fldChar w:fldCharType="end"/>
        </w:r>
      </w:hyperlink>
    </w:p>
    <w:p w14:paraId="1B049183" w14:textId="00EB9F20" w:rsidR="00925878" w:rsidRDefault="003611A7">
      <w:pPr>
        <w:pStyle w:val="TOC2"/>
        <w:rPr>
          <w:color w:val="auto"/>
          <w:sz w:val="22"/>
        </w:rPr>
      </w:pPr>
      <w:hyperlink w:anchor="_Toc29822148" w:history="1">
        <w:r w:rsidR="00925878" w:rsidRPr="00A045F6">
          <w:rPr>
            <w:rStyle w:val="Hyperlink"/>
          </w:rPr>
          <w:t>6.1.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Insufficient Information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_Toc29822148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8</w:t>
        </w:r>
        <w:r w:rsidR="00925878">
          <w:rPr>
            <w:webHidden/>
          </w:rPr>
          <w:fldChar w:fldCharType="end"/>
        </w:r>
      </w:hyperlink>
    </w:p>
    <w:p w14:paraId="194F0A4F" w14:textId="56EDD986" w:rsidR="00925878" w:rsidRDefault="003611A7">
      <w:pPr>
        <w:pStyle w:val="TOC2"/>
        <w:rPr>
          <w:color w:val="auto"/>
          <w:sz w:val="22"/>
        </w:rPr>
      </w:pPr>
      <w:hyperlink w:anchor="_Toc29822149" w:history="1">
        <w:r w:rsidR="00925878" w:rsidRPr="00A045F6">
          <w:rPr>
            <w:rStyle w:val="Hyperlink"/>
          </w:rPr>
          <w:t>6.2.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Extension of Time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_Toc29822149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8</w:t>
        </w:r>
        <w:r w:rsidR="00925878">
          <w:rPr>
            <w:webHidden/>
          </w:rPr>
          <w:fldChar w:fldCharType="end"/>
        </w:r>
      </w:hyperlink>
    </w:p>
    <w:p w14:paraId="084B49A0" w14:textId="1BEC4525" w:rsidR="00925878" w:rsidRDefault="003611A7">
      <w:pPr>
        <w:pStyle w:val="TOC2"/>
        <w:rPr>
          <w:color w:val="auto"/>
          <w:sz w:val="22"/>
        </w:rPr>
      </w:pPr>
      <w:hyperlink w:anchor="_Toc29822150" w:history="1">
        <w:r w:rsidR="00925878" w:rsidRPr="00A045F6">
          <w:rPr>
            <w:rStyle w:val="Hyperlink"/>
          </w:rPr>
          <w:t>6.3.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AEMO Response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_Toc29822150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8</w:t>
        </w:r>
        <w:r w:rsidR="00925878">
          <w:rPr>
            <w:webHidden/>
          </w:rPr>
          <w:fldChar w:fldCharType="end"/>
        </w:r>
      </w:hyperlink>
    </w:p>
    <w:p w14:paraId="4B543932" w14:textId="7D69312D" w:rsidR="00925878" w:rsidRDefault="003611A7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29822151" w:history="1">
        <w:r w:rsidR="00925878" w:rsidRPr="00A045F6">
          <w:rPr>
            <w:rStyle w:val="Hyperlink"/>
            <w:rFonts w:ascii="Century Gothic" w:hAnsi="Century Gothic"/>
          </w:rPr>
          <w:t>7.</w:t>
        </w:r>
        <w:r w:rsidR="00925878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925878" w:rsidRPr="00A045F6">
          <w:rPr>
            <w:rStyle w:val="Hyperlink"/>
          </w:rPr>
          <w:t>EXEMPTIONS AND VARIATIONS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_Toc29822151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9</w:t>
        </w:r>
        <w:r w:rsidR="00925878">
          <w:rPr>
            <w:webHidden/>
          </w:rPr>
          <w:fldChar w:fldCharType="end"/>
        </w:r>
      </w:hyperlink>
    </w:p>
    <w:p w14:paraId="7923043C" w14:textId="0F12B44D" w:rsidR="00925878" w:rsidRDefault="003611A7">
      <w:pPr>
        <w:pStyle w:val="TOC2"/>
        <w:rPr>
          <w:color w:val="auto"/>
          <w:sz w:val="22"/>
        </w:rPr>
      </w:pPr>
      <w:hyperlink w:anchor="_Toc29822152" w:history="1">
        <w:r w:rsidR="00925878" w:rsidRPr="00A045F6">
          <w:rPr>
            <w:rStyle w:val="Hyperlink"/>
          </w:rPr>
          <w:t>7.1.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Principles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_Toc29822152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9</w:t>
        </w:r>
        <w:r w:rsidR="00925878">
          <w:rPr>
            <w:webHidden/>
          </w:rPr>
          <w:fldChar w:fldCharType="end"/>
        </w:r>
      </w:hyperlink>
    </w:p>
    <w:p w14:paraId="4F66602A" w14:textId="7D25E397" w:rsidR="00925878" w:rsidRDefault="003611A7">
      <w:pPr>
        <w:pStyle w:val="TOC2"/>
        <w:rPr>
          <w:color w:val="auto"/>
          <w:sz w:val="22"/>
        </w:rPr>
      </w:pPr>
      <w:hyperlink w:anchor="_Toc29822153" w:history="1">
        <w:r w:rsidR="00925878" w:rsidRPr="00A045F6">
          <w:rPr>
            <w:rStyle w:val="Hyperlink"/>
          </w:rPr>
          <w:t>7.2.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Application for Exemption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_Toc29822153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10</w:t>
        </w:r>
        <w:r w:rsidR="00925878">
          <w:rPr>
            <w:webHidden/>
          </w:rPr>
          <w:fldChar w:fldCharType="end"/>
        </w:r>
      </w:hyperlink>
    </w:p>
    <w:p w14:paraId="25841A87" w14:textId="5AEED5BE" w:rsidR="00925878" w:rsidRDefault="003611A7">
      <w:pPr>
        <w:pStyle w:val="TOC2"/>
        <w:rPr>
          <w:color w:val="auto"/>
          <w:sz w:val="22"/>
        </w:rPr>
      </w:pPr>
      <w:hyperlink w:anchor="_Toc29822154" w:history="1">
        <w:r w:rsidR="00925878" w:rsidRPr="00A045F6">
          <w:rPr>
            <w:rStyle w:val="Hyperlink"/>
          </w:rPr>
          <w:t>7.3.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Application for Variation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_Toc29822154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10</w:t>
        </w:r>
        <w:r w:rsidR="00925878">
          <w:rPr>
            <w:webHidden/>
          </w:rPr>
          <w:fldChar w:fldCharType="end"/>
        </w:r>
      </w:hyperlink>
    </w:p>
    <w:p w14:paraId="57FA7CC4" w14:textId="3FE38E4B" w:rsidR="00925878" w:rsidRDefault="003611A7">
      <w:pPr>
        <w:pStyle w:val="TOC2"/>
        <w:rPr>
          <w:color w:val="auto"/>
          <w:sz w:val="22"/>
        </w:rPr>
      </w:pPr>
      <w:hyperlink w:anchor="_Toc29822155" w:history="1">
        <w:r w:rsidR="00925878" w:rsidRPr="00A045F6">
          <w:rPr>
            <w:rStyle w:val="Hyperlink"/>
          </w:rPr>
          <w:t>7.4.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Application Process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_Toc29822155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11</w:t>
        </w:r>
        <w:r w:rsidR="00925878">
          <w:rPr>
            <w:webHidden/>
          </w:rPr>
          <w:fldChar w:fldCharType="end"/>
        </w:r>
      </w:hyperlink>
    </w:p>
    <w:p w14:paraId="3F914F3C" w14:textId="20876481" w:rsidR="00925878" w:rsidRDefault="003611A7">
      <w:pPr>
        <w:pStyle w:val="TOC2"/>
        <w:rPr>
          <w:color w:val="auto"/>
          <w:sz w:val="22"/>
        </w:rPr>
      </w:pPr>
      <w:hyperlink w:anchor="_Toc29822156" w:history="1">
        <w:r w:rsidR="00925878" w:rsidRPr="00A045F6">
          <w:rPr>
            <w:rStyle w:val="Hyperlink"/>
          </w:rPr>
          <w:t>7.5.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Standing Exemptions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_Toc29822156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11</w:t>
        </w:r>
        <w:r w:rsidR="00925878">
          <w:rPr>
            <w:webHidden/>
          </w:rPr>
          <w:fldChar w:fldCharType="end"/>
        </w:r>
      </w:hyperlink>
    </w:p>
    <w:p w14:paraId="44997714" w14:textId="54D44755" w:rsidR="00925878" w:rsidRDefault="003611A7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29822157" w:history="1">
        <w:r w:rsidR="00925878" w:rsidRPr="00A045F6">
          <w:rPr>
            <w:rStyle w:val="Hyperlink"/>
            <w:rFonts w:ascii="Century Gothic" w:hAnsi="Century Gothic"/>
          </w:rPr>
          <w:t>8.</w:t>
        </w:r>
        <w:r w:rsidR="00925878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925878" w:rsidRPr="00A045F6">
          <w:rPr>
            <w:rStyle w:val="Hyperlink"/>
          </w:rPr>
          <w:t>STABILITY TESTS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_Toc29822157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11</w:t>
        </w:r>
        <w:r w:rsidR="00925878">
          <w:rPr>
            <w:webHidden/>
          </w:rPr>
          <w:fldChar w:fldCharType="end"/>
        </w:r>
      </w:hyperlink>
    </w:p>
    <w:p w14:paraId="4E7A22A4" w14:textId="0E6C6363" w:rsidR="00925878" w:rsidRDefault="003611A7">
      <w:pPr>
        <w:pStyle w:val="TOC2"/>
        <w:rPr>
          <w:color w:val="auto"/>
          <w:sz w:val="22"/>
        </w:rPr>
      </w:pPr>
      <w:hyperlink w:anchor="_Toc29822158" w:history="1">
        <w:r w:rsidR="00925878" w:rsidRPr="00A045F6">
          <w:rPr>
            <w:rStyle w:val="Hyperlink"/>
          </w:rPr>
          <w:t>8.1.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General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_Toc29822158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11</w:t>
        </w:r>
        <w:r w:rsidR="00925878">
          <w:rPr>
            <w:webHidden/>
          </w:rPr>
          <w:fldChar w:fldCharType="end"/>
        </w:r>
      </w:hyperlink>
    </w:p>
    <w:p w14:paraId="3E8FC864" w14:textId="3F6BC34F" w:rsidR="00925878" w:rsidRDefault="003611A7">
      <w:pPr>
        <w:pStyle w:val="TOC2"/>
        <w:rPr>
          <w:color w:val="auto"/>
          <w:sz w:val="22"/>
        </w:rPr>
      </w:pPr>
      <w:hyperlink w:anchor="_Toc29822159" w:history="1">
        <w:r w:rsidR="00925878" w:rsidRPr="00A045F6">
          <w:rPr>
            <w:rStyle w:val="Hyperlink"/>
          </w:rPr>
          <w:t>8.2.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Demonstration of Stability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_Toc29822159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12</w:t>
        </w:r>
        <w:r w:rsidR="00925878">
          <w:rPr>
            <w:webHidden/>
          </w:rPr>
          <w:fldChar w:fldCharType="end"/>
        </w:r>
      </w:hyperlink>
    </w:p>
    <w:p w14:paraId="2D0783DD" w14:textId="759B817E" w:rsidR="00925878" w:rsidRDefault="003611A7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29822160" w:history="1">
        <w:r w:rsidR="00925878" w:rsidRPr="00A045F6">
          <w:rPr>
            <w:rStyle w:val="Hyperlink"/>
            <w:rFonts w:ascii="Century Gothic" w:hAnsi="Century Gothic"/>
          </w:rPr>
          <w:t>9.</w:t>
        </w:r>
        <w:r w:rsidR="00925878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925878" w:rsidRPr="00A045F6">
          <w:rPr>
            <w:rStyle w:val="Hyperlink"/>
          </w:rPr>
          <w:t>COMPLIANCE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_Toc29822160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12</w:t>
        </w:r>
        <w:r w:rsidR="00925878">
          <w:rPr>
            <w:webHidden/>
          </w:rPr>
          <w:fldChar w:fldCharType="end"/>
        </w:r>
      </w:hyperlink>
    </w:p>
    <w:p w14:paraId="145A7F78" w14:textId="11383FF9" w:rsidR="00925878" w:rsidRDefault="003611A7">
      <w:pPr>
        <w:pStyle w:val="TOC2"/>
        <w:rPr>
          <w:color w:val="auto"/>
          <w:sz w:val="22"/>
        </w:rPr>
      </w:pPr>
      <w:hyperlink w:anchor="_Toc29822162" w:history="1">
        <w:r w:rsidR="00925878" w:rsidRPr="00A045F6">
          <w:rPr>
            <w:rStyle w:val="Hyperlink"/>
          </w:rPr>
          <w:t>9.1.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Ability to Sustain PFR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_Toc29822162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12</w:t>
        </w:r>
        <w:r w:rsidR="00925878">
          <w:rPr>
            <w:webHidden/>
          </w:rPr>
          <w:fldChar w:fldCharType="end"/>
        </w:r>
      </w:hyperlink>
    </w:p>
    <w:p w14:paraId="6ED8CB53" w14:textId="76A802EA" w:rsidR="00925878" w:rsidRDefault="003611A7">
      <w:pPr>
        <w:pStyle w:val="TOC2"/>
        <w:rPr>
          <w:color w:val="auto"/>
          <w:sz w:val="22"/>
        </w:rPr>
      </w:pPr>
      <w:hyperlink w:anchor="_Toc29822163" w:history="1">
        <w:r w:rsidR="00925878" w:rsidRPr="00A045F6">
          <w:rPr>
            <w:rStyle w:val="Hyperlink"/>
          </w:rPr>
          <w:t>9.2.</w:t>
        </w:r>
        <w:r w:rsidR="00925878">
          <w:rPr>
            <w:color w:val="auto"/>
            <w:sz w:val="22"/>
          </w:rPr>
          <w:tab/>
        </w:r>
        <w:r w:rsidR="00925878" w:rsidRPr="00A045F6">
          <w:rPr>
            <w:rStyle w:val="Hyperlink"/>
          </w:rPr>
          <w:t>Changes to PFR Settings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_Toc29822163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12</w:t>
        </w:r>
        <w:r w:rsidR="00925878">
          <w:rPr>
            <w:webHidden/>
          </w:rPr>
          <w:fldChar w:fldCharType="end"/>
        </w:r>
      </w:hyperlink>
    </w:p>
    <w:p w14:paraId="0DFD19DB" w14:textId="4DC85BB5" w:rsidR="00925878" w:rsidRDefault="003611A7">
      <w:pPr>
        <w:pStyle w:val="TOC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29822164" w:history="1">
        <w:r w:rsidR="00925878" w:rsidRPr="00A045F6">
          <w:rPr>
            <w:rStyle w:val="Hyperlink"/>
            <w:rFonts w:ascii="Century Gothic" w:hAnsi="Century Gothic"/>
            <w:lang w:eastAsia="en-AU"/>
          </w:rPr>
          <w:t>10.</w:t>
        </w:r>
        <w:r w:rsidR="00925878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925878" w:rsidRPr="00A045F6">
          <w:rPr>
            <w:rStyle w:val="Hyperlink"/>
            <w:lang w:eastAsia="en-AU"/>
          </w:rPr>
          <w:t>Publication of Primary Frequency Response outcomes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_Toc29822164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13</w:t>
        </w:r>
        <w:r w:rsidR="00925878">
          <w:rPr>
            <w:webHidden/>
          </w:rPr>
          <w:fldChar w:fldCharType="end"/>
        </w:r>
      </w:hyperlink>
    </w:p>
    <w:p w14:paraId="41D58CD9" w14:textId="4C2B8939" w:rsidR="00925878" w:rsidRDefault="003611A7">
      <w:pPr>
        <w:pStyle w:val="TOC5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29822165" w:history="1">
        <w:r w:rsidR="00925878" w:rsidRPr="00A045F6">
          <w:rPr>
            <w:rStyle w:val="Hyperlink"/>
          </w:rPr>
          <w:t>Appendix A.</w:t>
        </w:r>
        <w:r w:rsidR="00925878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925878" w:rsidRPr="00A045F6">
          <w:rPr>
            <w:rStyle w:val="Hyperlink"/>
          </w:rPr>
          <w:t>PRIMARY FREQUENCY RESPONSE REQUIREMENTS   results of self-assessment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_Toc29822165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14</w:t>
        </w:r>
        <w:r w:rsidR="00925878">
          <w:rPr>
            <w:webHidden/>
          </w:rPr>
          <w:fldChar w:fldCharType="end"/>
        </w:r>
      </w:hyperlink>
    </w:p>
    <w:p w14:paraId="388933B4" w14:textId="49F87BAD" w:rsidR="00925878" w:rsidRDefault="003611A7">
      <w:pPr>
        <w:pStyle w:val="TOC5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29822166" w:history="1">
        <w:r w:rsidR="00925878" w:rsidRPr="00A045F6">
          <w:rPr>
            <w:rStyle w:val="Hyperlink"/>
          </w:rPr>
          <w:t>Appendix B.</w:t>
        </w:r>
        <w:r w:rsidR="00925878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925878" w:rsidRPr="00A045F6">
          <w:rPr>
            <w:rStyle w:val="Hyperlink"/>
          </w:rPr>
          <w:t>PRIMARY FREQUENCY RESPONSE REQUIREMENTS AEMO response to affected generator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_Toc29822166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16</w:t>
        </w:r>
        <w:r w:rsidR="00925878">
          <w:rPr>
            <w:webHidden/>
          </w:rPr>
          <w:fldChar w:fldCharType="end"/>
        </w:r>
      </w:hyperlink>
    </w:p>
    <w:p w14:paraId="02915630" w14:textId="04945D9B" w:rsidR="00925878" w:rsidRDefault="003611A7">
      <w:pPr>
        <w:pStyle w:val="TOC5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29822167" w:history="1">
        <w:r w:rsidR="00925878" w:rsidRPr="00A045F6">
          <w:rPr>
            <w:rStyle w:val="Hyperlink"/>
          </w:rPr>
          <w:t>Appendix C.</w:t>
        </w:r>
        <w:r w:rsidR="00925878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925878" w:rsidRPr="00A045F6">
          <w:rPr>
            <w:rStyle w:val="Hyperlink"/>
          </w:rPr>
          <w:t>MARY FREQUENCY RESPONSE REQUIREMENTS  APPLICATION FOR EXEMPTION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_Toc29822167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21</w:t>
        </w:r>
        <w:r w:rsidR="00925878">
          <w:rPr>
            <w:webHidden/>
          </w:rPr>
          <w:fldChar w:fldCharType="end"/>
        </w:r>
      </w:hyperlink>
    </w:p>
    <w:p w14:paraId="1CA42217" w14:textId="513B66CD" w:rsidR="00925878" w:rsidRDefault="003611A7">
      <w:pPr>
        <w:pStyle w:val="TOC5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29822168" w:history="1">
        <w:r w:rsidR="00925878" w:rsidRPr="00A045F6">
          <w:rPr>
            <w:rStyle w:val="Hyperlink"/>
          </w:rPr>
          <w:t>Appendix D.</w:t>
        </w:r>
        <w:r w:rsidR="00925878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925878" w:rsidRPr="00A045F6">
          <w:rPr>
            <w:rStyle w:val="Hyperlink"/>
          </w:rPr>
          <w:t>PRIMARY FREQUENCY RESPONSE REQUIREMENTS  APPLICATION FOR variation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_Toc29822168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23</w:t>
        </w:r>
        <w:r w:rsidR="00925878">
          <w:rPr>
            <w:webHidden/>
          </w:rPr>
          <w:fldChar w:fldCharType="end"/>
        </w:r>
      </w:hyperlink>
    </w:p>
    <w:p w14:paraId="5FBC9E1A" w14:textId="300AF1E5" w:rsidR="00925878" w:rsidRDefault="003611A7">
      <w:pPr>
        <w:pStyle w:val="TOC5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  <w:lang w:eastAsia="en-AU"/>
        </w:rPr>
      </w:pPr>
      <w:hyperlink w:anchor="_Toc29822169" w:history="1">
        <w:r w:rsidR="00925878" w:rsidRPr="00A045F6">
          <w:rPr>
            <w:rStyle w:val="Hyperlink"/>
          </w:rPr>
          <w:t>Appendix E.</w:t>
        </w:r>
        <w:r w:rsidR="00925878">
          <w:rPr>
            <w:rFonts w:asciiTheme="minorHAnsi" w:eastAsiaTheme="minorEastAsia" w:hAnsiTheme="minorHAnsi" w:cstheme="minorBidi"/>
            <w:b w:val="0"/>
            <w:caps w:val="0"/>
            <w:color w:val="auto"/>
            <w:sz w:val="22"/>
            <w:szCs w:val="22"/>
            <w:lang w:eastAsia="en-AU"/>
          </w:rPr>
          <w:tab/>
        </w:r>
        <w:r w:rsidR="00925878" w:rsidRPr="00A045F6">
          <w:rPr>
            <w:rStyle w:val="Hyperlink"/>
          </w:rPr>
          <w:t>PRIMARY FREQUENCY RESPONSE REQUIREMENTS                 AEMO RESPONSE TO APPLICATION FOR EXEMPTION/VARIATION</w:t>
        </w:r>
        <w:r w:rsidR="00925878">
          <w:rPr>
            <w:webHidden/>
          </w:rPr>
          <w:tab/>
        </w:r>
        <w:r w:rsidR="00925878">
          <w:rPr>
            <w:webHidden/>
          </w:rPr>
          <w:fldChar w:fldCharType="begin"/>
        </w:r>
        <w:r w:rsidR="00925878">
          <w:rPr>
            <w:webHidden/>
          </w:rPr>
          <w:instrText xml:space="preserve"> PAGEREF _Toc29822169 \h </w:instrText>
        </w:r>
        <w:r w:rsidR="00925878">
          <w:rPr>
            <w:webHidden/>
          </w:rPr>
        </w:r>
        <w:r w:rsidR="00925878">
          <w:rPr>
            <w:webHidden/>
          </w:rPr>
          <w:fldChar w:fldCharType="separate"/>
        </w:r>
        <w:r w:rsidR="007C4811">
          <w:rPr>
            <w:webHidden/>
          </w:rPr>
          <w:t>25</w:t>
        </w:r>
        <w:r w:rsidR="00925878">
          <w:rPr>
            <w:webHidden/>
          </w:rPr>
          <w:fldChar w:fldCharType="end"/>
        </w:r>
      </w:hyperlink>
    </w:p>
    <w:p w14:paraId="2A24E94F" w14:textId="6EE3E1F5" w:rsidR="006B6119" w:rsidRDefault="006B6119" w:rsidP="006B6119">
      <w:r w:rsidRPr="00520420">
        <w:fldChar w:fldCharType="end"/>
      </w:r>
    </w:p>
    <w:p w14:paraId="18E02071" w14:textId="77777777" w:rsidR="00137B19" w:rsidRDefault="00137B19" w:rsidP="006C13DF">
      <w:pPr>
        <w:pStyle w:val="BodyText"/>
        <w:sectPr w:rsidR="00137B19" w:rsidSect="00DE068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6" w:h="16838"/>
          <w:pgMar w:top="1871" w:right="1361" w:bottom="1361" w:left="1361" w:header="1021" w:footer="567" w:gutter="0"/>
          <w:cols w:space="708"/>
          <w:docGrid w:linePitch="360"/>
        </w:sectPr>
      </w:pPr>
    </w:p>
    <w:p w14:paraId="69493FD4" w14:textId="791B4D5B" w:rsidR="004839BB" w:rsidRPr="00126592" w:rsidRDefault="006E0DA4" w:rsidP="00126592">
      <w:pPr>
        <w:pStyle w:val="Heading1"/>
      </w:pPr>
      <w:bookmarkStart w:id="1" w:name="_Toc380666654"/>
      <w:bookmarkStart w:id="2" w:name="_Toc391370315"/>
      <w:bookmarkStart w:id="3" w:name="_Toc445212696"/>
      <w:bookmarkStart w:id="4" w:name="_Toc445384263"/>
      <w:bookmarkStart w:id="5" w:name="_Toc29822131"/>
      <w:r w:rsidRPr="00126592">
        <w:rPr>
          <w:caps w:val="0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14:paraId="3A228B5F" w14:textId="77777777" w:rsidR="005537C0" w:rsidRPr="00126592" w:rsidRDefault="0019250F" w:rsidP="00126592">
      <w:pPr>
        <w:pStyle w:val="Heading2"/>
      </w:pPr>
      <w:bookmarkStart w:id="6" w:name="_Toc445212697"/>
      <w:bookmarkStart w:id="7" w:name="_Toc445384264"/>
      <w:bookmarkStart w:id="8" w:name="_Toc29822132"/>
      <w:r>
        <w:t>Purpose and s</w:t>
      </w:r>
      <w:r w:rsidR="00E85C7E" w:rsidRPr="00126592">
        <w:t>cope</w:t>
      </w:r>
      <w:bookmarkEnd w:id="6"/>
      <w:bookmarkEnd w:id="7"/>
      <w:bookmarkEnd w:id="8"/>
    </w:p>
    <w:p w14:paraId="5A498FCE" w14:textId="2BEB43DB" w:rsidR="004E3A86" w:rsidRDefault="005537C0" w:rsidP="008F2864">
      <w:pPr>
        <w:pStyle w:val="BodyText"/>
      </w:pPr>
      <w:r>
        <w:t>Th</w:t>
      </w:r>
      <w:r w:rsidR="00027BFA">
        <w:t xml:space="preserve">ese are the </w:t>
      </w:r>
      <w:r w:rsidR="007D20E3">
        <w:t xml:space="preserve">interim </w:t>
      </w:r>
      <w:r w:rsidR="00F03CE8" w:rsidRPr="458810F7">
        <w:rPr>
          <w:i/>
          <w:iCs/>
        </w:rPr>
        <w:t>primary frequency response requirements</w:t>
      </w:r>
      <w:r w:rsidR="00F03CE8">
        <w:t xml:space="preserve"> </w:t>
      </w:r>
      <w:r w:rsidR="00027BFA">
        <w:t xml:space="preserve">made </w:t>
      </w:r>
      <w:r w:rsidR="00027BFA" w:rsidRPr="00290AAD">
        <w:t>under clause</w:t>
      </w:r>
      <w:r w:rsidR="005F5A6F" w:rsidRPr="00290AAD">
        <w:t>s</w:t>
      </w:r>
      <w:r w:rsidR="00B347B7" w:rsidRPr="00290AAD">
        <w:t xml:space="preserve"> 11.</w:t>
      </w:r>
      <w:r w:rsidR="651B8DB6" w:rsidRPr="00290AAD">
        <w:t>112</w:t>
      </w:r>
      <w:r w:rsidR="00B347B7" w:rsidRPr="00290AAD">
        <w:t>.2 and</w:t>
      </w:r>
      <w:r w:rsidR="00027BFA">
        <w:t xml:space="preserve"> </w:t>
      </w:r>
      <w:r w:rsidR="00F03CE8">
        <w:t>4.4.2A</w:t>
      </w:r>
      <w:r w:rsidR="00473AB2">
        <w:t>(a)</w:t>
      </w:r>
      <w:r w:rsidR="00F03CE8">
        <w:t xml:space="preserve"> </w:t>
      </w:r>
      <w:r w:rsidR="00027BFA">
        <w:t xml:space="preserve">of </w:t>
      </w:r>
      <w:r w:rsidR="00F03CE8">
        <w:t xml:space="preserve">the </w:t>
      </w:r>
      <w:r w:rsidR="00F03CE8" w:rsidRPr="458810F7">
        <w:rPr>
          <w:lang w:val="en-US"/>
        </w:rPr>
        <w:t xml:space="preserve">National Electricity Rules </w:t>
      </w:r>
      <w:r w:rsidR="00027BFA">
        <w:t>(</w:t>
      </w:r>
      <w:r w:rsidR="00F03CE8" w:rsidRPr="458810F7">
        <w:rPr>
          <w:b/>
          <w:bCs/>
        </w:rPr>
        <w:t>PFRR</w:t>
      </w:r>
      <w:r w:rsidR="00027BFA">
        <w:t>)</w:t>
      </w:r>
      <w:r w:rsidR="004E3A86">
        <w:t xml:space="preserve">. </w:t>
      </w:r>
    </w:p>
    <w:p w14:paraId="531EB8F0" w14:textId="147DD0BC" w:rsidR="005537C0" w:rsidRDefault="004E3A86" w:rsidP="008F2864">
      <w:pPr>
        <w:pStyle w:val="BodyText"/>
        <w:rPr>
          <w:lang w:val="en-US"/>
        </w:rPr>
      </w:pPr>
      <w:r>
        <w:t xml:space="preserve">The </w:t>
      </w:r>
      <w:r w:rsidR="00F03CE8">
        <w:t>PFRR</w:t>
      </w:r>
      <w:r>
        <w:t xml:space="preserve"> </w:t>
      </w:r>
      <w:r>
        <w:rPr>
          <w:lang w:val="en-US"/>
        </w:rPr>
        <w:t>have effect only for the purposes set out in the National Electricity Rules (</w:t>
      </w:r>
      <w:r w:rsidRPr="00F03CE8">
        <w:rPr>
          <w:b/>
          <w:lang w:val="en-US"/>
        </w:rPr>
        <w:t>NER</w:t>
      </w:r>
      <w:r>
        <w:rPr>
          <w:lang w:val="en-US"/>
        </w:rPr>
        <w:t>).</w:t>
      </w:r>
      <w:r w:rsidRPr="00B31649">
        <w:t xml:space="preserve">  </w:t>
      </w:r>
      <w:r>
        <w:t xml:space="preserve">The </w:t>
      </w:r>
      <w:r w:rsidRPr="00F03CE8">
        <w:t>NER</w:t>
      </w:r>
      <w:r>
        <w:t xml:space="preserve"> and the </w:t>
      </w:r>
      <w:r w:rsidRPr="00AA2F75">
        <w:rPr>
          <w:i/>
        </w:rPr>
        <w:t>National Electricity Law</w:t>
      </w:r>
      <w:r>
        <w:t xml:space="preserve"> prevail over the P</w:t>
      </w:r>
      <w:r w:rsidR="00AA2F75">
        <w:t xml:space="preserve">FRR </w:t>
      </w:r>
      <w:r>
        <w:rPr>
          <w:lang w:val="en-US"/>
        </w:rPr>
        <w:t>to the extent of any inconsistency.</w:t>
      </w:r>
      <w:r w:rsidR="00D83693">
        <w:rPr>
          <w:lang w:val="en-US"/>
        </w:rPr>
        <w:t xml:space="preserve"> </w:t>
      </w:r>
    </w:p>
    <w:p w14:paraId="5CA9A6A1" w14:textId="77777777" w:rsidR="005537C0" w:rsidRPr="00656456" w:rsidRDefault="00F37294" w:rsidP="00126592">
      <w:pPr>
        <w:pStyle w:val="Heading2"/>
      </w:pPr>
      <w:bookmarkStart w:id="9" w:name="_Toc445212698"/>
      <w:bookmarkStart w:id="10" w:name="_Toc445384265"/>
      <w:bookmarkStart w:id="11" w:name="_Toc29822133"/>
      <w:r>
        <w:t>Definiti</w:t>
      </w:r>
      <w:r w:rsidR="0019250F">
        <w:t>ons and i</w:t>
      </w:r>
      <w:r>
        <w:t>nterpretation</w:t>
      </w:r>
      <w:bookmarkEnd w:id="9"/>
      <w:bookmarkEnd w:id="10"/>
      <w:bookmarkEnd w:id="11"/>
    </w:p>
    <w:p w14:paraId="736A475A" w14:textId="77777777" w:rsidR="005537C0" w:rsidRPr="00126592" w:rsidRDefault="00E85C7E" w:rsidP="002A78D0">
      <w:pPr>
        <w:pStyle w:val="Heading3"/>
        <w:ind w:left="709"/>
      </w:pPr>
      <w:r w:rsidRPr="00126592">
        <w:t>Glossary</w:t>
      </w:r>
    </w:p>
    <w:p w14:paraId="4F4031DE" w14:textId="77777777" w:rsidR="007B599E" w:rsidRDefault="00C1288E" w:rsidP="00F37294">
      <w:pPr>
        <w:pStyle w:val="BodyText"/>
      </w:pPr>
      <w:r>
        <w:t>Terms defined in the</w:t>
      </w:r>
      <w:r w:rsidR="00295F08">
        <w:t xml:space="preserve"> </w:t>
      </w:r>
      <w:r w:rsidR="00295F08" w:rsidRPr="004D479E">
        <w:rPr>
          <w:i/>
        </w:rPr>
        <w:t>National</w:t>
      </w:r>
      <w:r w:rsidRPr="004D479E">
        <w:rPr>
          <w:i/>
        </w:rPr>
        <w:t xml:space="preserve"> </w:t>
      </w:r>
      <w:r w:rsidR="00295F08" w:rsidRPr="004D479E">
        <w:rPr>
          <w:i/>
        </w:rPr>
        <w:t>Electricity Law</w:t>
      </w:r>
      <w:r>
        <w:t xml:space="preserve"> </w:t>
      </w:r>
      <w:r w:rsidR="00295F08">
        <w:t xml:space="preserve">and </w:t>
      </w:r>
      <w:r>
        <w:t xml:space="preserve">the </w:t>
      </w:r>
      <w:r w:rsidRPr="00F03CE8">
        <w:t>NER</w:t>
      </w:r>
      <w:r>
        <w:t xml:space="preserve"> have the same meanings in these </w:t>
      </w:r>
      <w:r w:rsidR="00F03CE8">
        <w:t>PFRR</w:t>
      </w:r>
      <w:r>
        <w:t xml:space="preserve"> unless otherwise specified. </w:t>
      </w:r>
    </w:p>
    <w:p w14:paraId="6CC5FA52" w14:textId="77777777" w:rsidR="00C1288E" w:rsidRDefault="007B599E" w:rsidP="00F37294">
      <w:pPr>
        <w:pStyle w:val="BodyText"/>
      </w:pPr>
      <w:r>
        <w:t xml:space="preserve">Terms defined in the </w:t>
      </w:r>
      <w:r w:rsidRPr="00F03CE8">
        <w:t>NER</w:t>
      </w:r>
      <w:r w:rsidR="00C1288E">
        <w:t xml:space="preserve"> are intended to be identified in these </w:t>
      </w:r>
      <w:r w:rsidR="00F03CE8">
        <w:t>PFRR</w:t>
      </w:r>
      <w:r w:rsidR="00C1288E">
        <w:t xml:space="preserve"> by italicising them, but failure to italicise a defined term does not affect its meaning.</w:t>
      </w:r>
    </w:p>
    <w:p w14:paraId="0221127B" w14:textId="08767091" w:rsidR="00DA6F0F" w:rsidRDefault="00DA6F0F" w:rsidP="00BD0809">
      <w:pPr>
        <w:pStyle w:val="BodyText"/>
      </w:pPr>
      <w:r>
        <w:t xml:space="preserve">The words, phrases and abbreviations in </w:t>
      </w:r>
      <w:r w:rsidR="00BD0809">
        <w:t>T</w:t>
      </w:r>
      <w:r>
        <w:t xml:space="preserve">able </w:t>
      </w:r>
      <w:r w:rsidR="00BD0809">
        <w:t xml:space="preserve">1 </w:t>
      </w:r>
      <w:r>
        <w:t xml:space="preserve">have the meanings set out opposite them when used in these Procedures. </w:t>
      </w:r>
    </w:p>
    <w:p w14:paraId="7EEE45BB" w14:textId="5DEEF67A" w:rsidR="00BD0809" w:rsidRDefault="000C4E3A" w:rsidP="0009332A">
      <w:pPr>
        <w:pStyle w:val="CaptionTable"/>
      </w:pPr>
      <w:r>
        <w:t>Defined Terms</w:t>
      </w:r>
    </w:p>
    <w:tbl>
      <w:tblPr>
        <w:tblStyle w:val="AEMOTable"/>
        <w:tblW w:w="0" w:type="auto"/>
        <w:tblInd w:w="709" w:type="dxa"/>
        <w:tblLook w:val="0620" w:firstRow="1" w:lastRow="0" w:firstColumn="0" w:lastColumn="0" w:noHBand="1" w:noVBand="1"/>
      </w:tblPr>
      <w:tblGrid>
        <w:gridCol w:w="2693"/>
        <w:gridCol w:w="5772"/>
      </w:tblGrid>
      <w:tr w:rsidR="005537C0" w:rsidRPr="005537C0" w14:paraId="162F84D1" w14:textId="77777777" w:rsidTr="00F22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2693" w:type="dxa"/>
            <w:shd w:val="clear" w:color="auto" w:fill="BFBFBF"/>
          </w:tcPr>
          <w:p w14:paraId="49CEA15F" w14:textId="77777777" w:rsidR="005537C0" w:rsidRPr="0019250F" w:rsidRDefault="005537C0" w:rsidP="007F1F01">
            <w:pPr>
              <w:pStyle w:val="TableText"/>
            </w:pPr>
            <w:r w:rsidRPr="0019250F">
              <w:t>Term</w:t>
            </w:r>
          </w:p>
        </w:tc>
        <w:tc>
          <w:tcPr>
            <w:tcW w:w="5772" w:type="dxa"/>
            <w:shd w:val="clear" w:color="auto" w:fill="BFBFBF"/>
          </w:tcPr>
          <w:p w14:paraId="17118532" w14:textId="77777777" w:rsidR="005537C0" w:rsidRPr="004954FD" w:rsidRDefault="005537C0" w:rsidP="007F1F01">
            <w:pPr>
              <w:pStyle w:val="TableText"/>
            </w:pPr>
            <w:r w:rsidRPr="004954FD">
              <w:t>Definition</w:t>
            </w:r>
          </w:p>
        </w:tc>
      </w:tr>
      <w:tr w:rsidR="00A838D0" w:rsidRPr="005537C0" w14:paraId="1FFBFEB0" w14:textId="77777777" w:rsidTr="00F03CE8">
        <w:tc>
          <w:tcPr>
            <w:tcW w:w="2693" w:type="dxa"/>
          </w:tcPr>
          <w:p w14:paraId="3806FB80" w14:textId="77777777" w:rsidR="00A838D0" w:rsidRPr="00A838D0" w:rsidRDefault="00A838D0" w:rsidP="007F1F01">
            <w:pPr>
              <w:pStyle w:val="TableText"/>
            </w:pPr>
            <w:r>
              <w:t>Affected Generator</w:t>
            </w:r>
          </w:p>
        </w:tc>
        <w:tc>
          <w:tcPr>
            <w:tcW w:w="5772" w:type="dxa"/>
          </w:tcPr>
          <w:p w14:paraId="7EEB3277" w14:textId="4DC3236C" w:rsidR="00A838D0" w:rsidRPr="00A838D0" w:rsidRDefault="00A838D0" w:rsidP="007F1F01">
            <w:pPr>
              <w:pStyle w:val="TableText"/>
            </w:pPr>
            <w:r>
              <w:rPr>
                <w:i/>
              </w:rPr>
              <w:t xml:space="preserve">Scheduled Generator </w:t>
            </w:r>
            <w:r w:rsidRPr="00A838D0">
              <w:t>and</w:t>
            </w:r>
            <w:r>
              <w:rPr>
                <w:i/>
              </w:rPr>
              <w:t xml:space="preserve"> Semi-Scheduled Generator</w:t>
            </w:r>
            <w:r w:rsidR="00F0230B">
              <w:t>.</w:t>
            </w:r>
          </w:p>
        </w:tc>
      </w:tr>
      <w:tr w:rsidR="00A838D0" w:rsidRPr="005537C0" w14:paraId="5F7038A1" w14:textId="77777777" w:rsidTr="00F03CE8">
        <w:tc>
          <w:tcPr>
            <w:tcW w:w="2693" w:type="dxa"/>
          </w:tcPr>
          <w:p w14:paraId="2166585E" w14:textId="77777777" w:rsidR="00A838D0" w:rsidRDefault="00A838D0" w:rsidP="007F1F01">
            <w:pPr>
              <w:pStyle w:val="TableText"/>
            </w:pPr>
            <w:r>
              <w:t>Affected GS</w:t>
            </w:r>
          </w:p>
        </w:tc>
        <w:tc>
          <w:tcPr>
            <w:tcW w:w="5772" w:type="dxa"/>
          </w:tcPr>
          <w:p w14:paraId="6E58CAFD" w14:textId="4F5D2FFA" w:rsidR="00A838D0" w:rsidRPr="00A838D0" w:rsidRDefault="00A838D0" w:rsidP="007F1F01">
            <w:pPr>
              <w:pStyle w:val="TableText"/>
            </w:pPr>
            <w:r>
              <w:t xml:space="preserve">The </w:t>
            </w:r>
            <w:r w:rsidRPr="00A838D0">
              <w:rPr>
                <w:i/>
              </w:rPr>
              <w:t>generating system</w:t>
            </w:r>
            <w:r>
              <w:t xml:space="preserve"> of an Affected Generator</w:t>
            </w:r>
            <w:r w:rsidR="00D45BBE">
              <w:t>.</w:t>
            </w:r>
          </w:p>
        </w:tc>
      </w:tr>
      <w:tr w:rsidR="00501AAF" w:rsidRPr="005537C0" w14:paraId="4A016E1C" w14:textId="77777777" w:rsidTr="00F03CE8">
        <w:tc>
          <w:tcPr>
            <w:tcW w:w="2693" w:type="dxa"/>
          </w:tcPr>
          <w:p w14:paraId="31A9767D" w14:textId="111A5AC7" w:rsidR="00501AAF" w:rsidRDefault="00501AAF" w:rsidP="00501AAF">
            <w:pPr>
              <w:pStyle w:val="TableText"/>
            </w:pPr>
            <w:r>
              <w:t>Affected GS’ Deadband</w:t>
            </w:r>
          </w:p>
        </w:tc>
        <w:tc>
          <w:tcPr>
            <w:tcW w:w="5772" w:type="dxa"/>
          </w:tcPr>
          <w:p w14:paraId="4D33744C" w14:textId="5A4703CE" w:rsidR="00501AAF" w:rsidRDefault="00501AAF" w:rsidP="00501AAF">
            <w:pPr>
              <w:pStyle w:val="TableText"/>
            </w:pPr>
            <w:r>
              <w:t xml:space="preserve">The deadband at which the Affected GS will be operated in accordance with </w:t>
            </w:r>
            <w:r w:rsidR="005B23AC">
              <w:t xml:space="preserve">AEMO’s approval in accordance with </w:t>
            </w:r>
            <w:r w:rsidRPr="00007224">
              <w:t xml:space="preserve">section </w:t>
            </w:r>
            <w:r w:rsidR="00007224">
              <w:fldChar w:fldCharType="begin"/>
            </w:r>
            <w:r w:rsidR="00007224">
              <w:instrText xml:space="preserve"> REF _Ref29813977 \r \h </w:instrText>
            </w:r>
            <w:r w:rsidR="00007224">
              <w:fldChar w:fldCharType="separate"/>
            </w:r>
            <w:r w:rsidR="007C4811">
              <w:t>6.3</w:t>
            </w:r>
            <w:r w:rsidR="00007224">
              <w:fldChar w:fldCharType="end"/>
            </w:r>
            <w:r w:rsidR="005B23AC">
              <w:t>.</w:t>
            </w:r>
          </w:p>
        </w:tc>
      </w:tr>
      <w:tr w:rsidR="00501AAF" w:rsidRPr="005537C0" w14:paraId="2AC9B96B" w14:textId="77777777" w:rsidTr="00F03CE8">
        <w:tc>
          <w:tcPr>
            <w:tcW w:w="2693" w:type="dxa"/>
          </w:tcPr>
          <w:p w14:paraId="1B3AF576" w14:textId="3779CD93" w:rsidR="00501AAF" w:rsidRDefault="00501AAF" w:rsidP="00501AAF">
            <w:pPr>
              <w:pStyle w:val="TableText"/>
            </w:pPr>
            <w:r>
              <w:t>DCS</w:t>
            </w:r>
          </w:p>
        </w:tc>
        <w:tc>
          <w:tcPr>
            <w:tcW w:w="5772" w:type="dxa"/>
          </w:tcPr>
          <w:p w14:paraId="3FE762E5" w14:textId="10A46D27" w:rsidR="00501AAF" w:rsidRDefault="00501AAF" w:rsidP="00501AAF">
            <w:pPr>
              <w:pStyle w:val="TableText"/>
            </w:pPr>
            <w:r>
              <w:t>Distributed control systems.</w:t>
            </w:r>
          </w:p>
        </w:tc>
      </w:tr>
      <w:tr w:rsidR="00501AAF" w:rsidRPr="005537C0" w14:paraId="7C85BA85" w14:textId="77777777" w:rsidTr="00F03CE8">
        <w:tc>
          <w:tcPr>
            <w:tcW w:w="2693" w:type="dxa"/>
          </w:tcPr>
          <w:p w14:paraId="6DCD916E" w14:textId="53EF12E3" w:rsidR="00501AAF" w:rsidRPr="00A838D0" w:rsidRDefault="00501AAF" w:rsidP="00501AAF">
            <w:pPr>
              <w:pStyle w:val="TableText"/>
            </w:pPr>
            <w:r>
              <w:t>Droop</w:t>
            </w:r>
          </w:p>
        </w:tc>
        <w:tc>
          <w:tcPr>
            <w:tcW w:w="5772" w:type="dxa"/>
          </w:tcPr>
          <w:p w14:paraId="02511B02" w14:textId="23633864" w:rsidR="00501AAF" w:rsidRPr="00DD1A28" w:rsidRDefault="00501AAF" w:rsidP="00501AAF">
            <w:pPr>
              <w:pStyle w:val="TableText"/>
            </w:pPr>
            <w:r>
              <w:t>As defined in clause S5.2.5.11(a) of the NER.</w:t>
            </w:r>
          </w:p>
        </w:tc>
      </w:tr>
      <w:tr w:rsidR="00501AAF" w:rsidRPr="005537C0" w14:paraId="361DC9E4" w14:textId="77777777" w:rsidTr="00F03CE8">
        <w:tc>
          <w:tcPr>
            <w:tcW w:w="2693" w:type="dxa"/>
          </w:tcPr>
          <w:p w14:paraId="6FFECA74" w14:textId="77777777" w:rsidR="00501AAF" w:rsidRDefault="00501AAF" w:rsidP="00501AAF">
            <w:pPr>
              <w:pStyle w:val="TableText"/>
            </w:pPr>
            <w:r>
              <w:t>LNSP</w:t>
            </w:r>
          </w:p>
        </w:tc>
        <w:tc>
          <w:tcPr>
            <w:tcW w:w="5772" w:type="dxa"/>
          </w:tcPr>
          <w:p w14:paraId="1CA9B8A8" w14:textId="1D78CE45" w:rsidR="00501AAF" w:rsidRPr="00F03CE8" w:rsidRDefault="00501AAF" w:rsidP="00501AAF">
            <w:pPr>
              <w:pStyle w:val="TableText"/>
              <w:rPr>
                <w:i/>
              </w:rPr>
            </w:pPr>
            <w:r>
              <w:t xml:space="preserve">An Affected Generator’s </w:t>
            </w:r>
            <w:r>
              <w:rPr>
                <w:i/>
              </w:rPr>
              <w:t>Local Network Service Provider.</w:t>
            </w:r>
          </w:p>
        </w:tc>
      </w:tr>
      <w:tr w:rsidR="00501AAF" w:rsidRPr="005537C0" w14:paraId="5CA6CCB3" w14:textId="77777777" w:rsidTr="00F03CE8">
        <w:tc>
          <w:tcPr>
            <w:tcW w:w="2693" w:type="dxa"/>
          </w:tcPr>
          <w:p w14:paraId="3A073826" w14:textId="5FAD3D83" w:rsidR="00501AAF" w:rsidRDefault="00501AAF" w:rsidP="00501AAF">
            <w:pPr>
              <w:pStyle w:val="TableText"/>
            </w:pPr>
            <w:r>
              <w:t>Maximum Operating Level</w:t>
            </w:r>
          </w:p>
        </w:tc>
        <w:tc>
          <w:tcPr>
            <w:tcW w:w="5772" w:type="dxa"/>
          </w:tcPr>
          <w:p w14:paraId="4201DDCD" w14:textId="69AB27E0" w:rsidR="00501AAF" w:rsidRDefault="00501AAF" w:rsidP="00501AAF">
            <w:pPr>
              <w:pStyle w:val="TableText"/>
            </w:pPr>
            <w:r>
              <w:t>As defined in clause S5.2.5.11(a) of the NER.</w:t>
            </w:r>
          </w:p>
        </w:tc>
      </w:tr>
      <w:tr w:rsidR="00501AAF" w:rsidRPr="005537C0" w14:paraId="63997379" w14:textId="77777777" w:rsidTr="00F03CE8">
        <w:tc>
          <w:tcPr>
            <w:tcW w:w="2693" w:type="dxa"/>
          </w:tcPr>
          <w:p w14:paraId="63AF1ACD" w14:textId="1DAC7967" w:rsidR="00501AAF" w:rsidRDefault="00501AAF" w:rsidP="00501AAF">
            <w:pPr>
              <w:pStyle w:val="TableText"/>
            </w:pPr>
            <w:r>
              <w:t>Minimum Operating Level</w:t>
            </w:r>
          </w:p>
        </w:tc>
        <w:tc>
          <w:tcPr>
            <w:tcW w:w="5772" w:type="dxa"/>
          </w:tcPr>
          <w:p w14:paraId="4FA40D27" w14:textId="2A59213C" w:rsidR="00501AAF" w:rsidRDefault="00501AAF" w:rsidP="00501AAF">
            <w:pPr>
              <w:pStyle w:val="TableText"/>
            </w:pPr>
            <w:r>
              <w:t>As defined in clause S5.2.5.11(a) of the NER.</w:t>
            </w:r>
          </w:p>
        </w:tc>
      </w:tr>
      <w:tr w:rsidR="00CF5C86" w:rsidRPr="005537C0" w14:paraId="42176280" w14:textId="77777777" w:rsidTr="00F03CE8">
        <w:tc>
          <w:tcPr>
            <w:tcW w:w="2693" w:type="dxa"/>
          </w:tcPr>
          <w:p w14:paraId="2C7E6E30" w14:textId="3AF5890F" w:rsidR="00CF5C86" w:rsidRDefault="00CF5C86" w:rsidP="00501AAF">
            <w:pPr>
              <w:pStyle w:val="TableText"/>
            </w:pPr>
            <w:r>
              <w:t>OEM</w:t>
            </w:r>
          </w:p>
        </w:tc>
        <w:tc>
          <w:tcPr>
            <w:tcW w:w="5772" w:type="dxa"/>
          </w:tcPr>
          <w:p w14:paraId="0955F7FD" w14:textId="4C2CABFC" w:rsidR="00CF5C86" w:rsidRPr="00CF5C86" w:rsidRDefault="00CF5C86" w:rsidP="00501AAF">
            <w:pPr>
              <w:pStyle w:val="TableText"/>
            </w:pPr>
            <w:r>
              <w:t>Original equipment manufacturer.</w:t>
            </w:r>
          </w:p>
        </w:tc>
      </w:tr>
      <w:tr w:rsidR="00501AAF" w:rsidRPr="005537C0" w14:paraId="28F6C5B9" w14:textId="77777777" w:rsidTr="00F03CE8">
        <w:tc>
          <w:tcPr>
            <w:tcW w:w="2693" w:type="dxa"/>
          </w:tcPr>
          <w:p w14:paraId="277478EE" w14:textId="5FB19EE5" w:rsidR="00501AAF" w:rsidRDefault="00501AAF" w:rsidP="00501AAF">
            <w:pPr>
              <w:pStyle w:val="TableText"/>
            </w:pPr>
            <w:r>
              <w:t>PFCB</w:t>
            </w:r>
          </w:p>
        </w:tc>
        <w:tc>
          <w:tcPr>
            <w:tcW w:w="5772" w:type="dxa"/>
          </w:tcPr>
          <w:p w14:paraId="3A4FF856" w14:textId="4E3A0826" w:rsidR="00501AAF" w:rsidRPr="00915534" w:rsidRDefault="00501AAF" w:rsidP="00501AAF">
            <w:pPr>
              <w:pStyle w:val="TableText"/>
              <w:rPr>
                <w:i/>
              </w:rPr>
            </w:pPr>
            <w:r w:rsidRPr="00915534">
              <w:rPr>
                <w:i/>
              </w:rPr>
              <w:t>Primary frequency</w:t>
            </w:r>
            <w:r>
              <w:rPr>
                <w:i/>
              </w:rPr>
              <w:t xml:space="preserve"> control band</w:t>
            </w:r>
          </w:p>
        </w:tc>
      </w:tr>
      <w:tr w:rsidR="00501AAF" w:rsidRPr="005537C0" w14:paraId="72F710AE" w14:textId="77777777" w:rsidTr="00F03CE8">
        <w:tc>
          <w:tcPr>
            <w:tcW w:w="2693" w:type="dxa"/>
          </w:tcPr>
          <w:p w14:paraId="7D926467" w14:textId="3515ABCB" w:rsidR="00501AAF" w:rsidRPr="00E36AB3" w:rsidRDefault="00501AAF" w:rsidP="00501AAF">
            <w:pPr>
              <w:pStyle w:val="TableText"/>
            </w:pPr>
            <w:r>
              <w:t>PFR</w:t>
            </w:r>
          </w:p>
        </w:tc>
        <w:tc>
          <w:tcPr>
            <w:tcW w:w="5772" w:type="dxa"/>
          </w:tcPr>
          <w:p w14:paraId="7422B7EE" w14:textId="09CD3891" w:rsidR="00501AAF" w:rsidRPr="00E36AB3" w:rsidDel="003809B6" w:rsidRDefault="00501AAF" w:rsidP="00501AAF">
            <w:pPr>
              <w:pStyle w:val="TableText"/>
            </w:pPr>
            <w:r w:rsidRPr="00915534">
              <w:rPr>
                <w:i/>
              </w:rPr>
              <w:t>Primary frequency response</w:t>
            </w:r>
          </w:p>
        </w:tc>
      </w:tr>
      <w:tr w:rsidR="00501AAF" w:rsidRPr="005537C0" w14:paraId="230568B8" w14:textId="77777777" w:rsidTr="00F03CE8">
        <w:tc>
          <w:tcPr>
            <w:tcW w:w="2693" w:type="dxa"/>
          </w:tcPr>
          <w:p w14:paraId="4DA54795" w14:textId="0D2CB90E" w:rsidR="00501AAF" w:rsidRDefault="00501AAF" w:rsidP="00501AAF">
            <w:pPr>
              <w:pStyle w:val="TableText"/>
            </w:pPr>
            <w:r>
              <w:t>PFRP</w:t>
            </w:r>
          </w:p>
        </w:tc>
        <w:tc>
          <w:tcPr>
            <w:tcW w:w="5772" w:type="dxa"/>
          </w:tcPr>
          <w:p w14:paraId="58B7ECD4" w14:textId="67FBAE7A" w:rsidR="00501AAF" w:rsidRPr="00F3152A" w:rsidRDefault="00501AAF" w:rsidP="00501AAF">
            <w:pPr>
              <w:pStyle w:val="TableText"/>
            </w:pPr>
            <w:r w:rsidRPr="004D479E">
              <w:rPr>
                <w:i/>
              </w:rPr>
              <w:t xml:space="preserve">Primary frequency response </w:t>
            </w:r>
            <w:r w:rsidRPr="005C52E5">
              <w:rPr>
                <w:i/>
              </w:rPr>
              <w:t>parameters</w:t>
            </w:r>
          </w:p>
        </w:tc>
      </w:tr>
      <w:tr w:rsidR="00501AAF" w:rsidRPr="005537C0" w14:paraId="2EE311BE" w14:textId="77777777" w:rsidTr="00F03CE8">
        <w:tc>
          <w:tcPr>
            <w:tcW w:w="2693" w:type="dxa"/>
          </w:tcPr>
          <w:p w14:paraId="042CCD72" w14:textId="14F8730C" w:rsidR="00501AAF" w:rsidRDefault="00501AAF" w:rsidP="00501AAF">
            <w:pPr>
              <w:pStyle w:val="TableText"/>
            </w:pPr>
            <w:r>
              <w:t>PFRR</w:t>
            </w:r>
          </w:p>
        </w:tc>
        <w:tc>
          <w:tcPr>
            <w:tcW w:w="5772" w:type="dxa"/>
          </w:tcPr>
          <w:p w14:paraId="45D24663" w14:textId="68BD8869" w:rsidR="00501AAF" w:rsidRPr="004D479E" w:rsidRDefault="00501AAF" w:rsidP="00501AAF">
            <w:pPr>
              <w:pStyle w:val="TableText"/>
              <w:rPr>
                <w:i/>
              </w:rPr>
            </w:pPr>
            <w:r w:rsidRPr="004D479E">
              <w:rPr>
                <w:i/>
              </w:rPr>
              <w:t>Primary frequency response</w:t>
            </w:r>
            <w:r>
              <w:rPr>
                <w:i/>
              </w:rPr>
              <w:t xml:space="preserve"> requirements</w:t>
            </w:r>
          </w:p>
        </w:tc>
      </w:tr>
      <w:tr w:rsidR="00501AAF" w:rsidRPr="005537C0" w14:paraId="1BB836D5" w14:textId="77777777" w:rsidTr="00F03CE8">
        <w:tc>
          <w:tcPr>
            <w:tcW w:w="2693" w:type="dxa"/>
          </w:tcPr>
          <w:p w14:paraId="2C433031" w14:textId="1EFBEFAA" w:rsidR="00501AAF" w:rsidRDefault="00501AAF" w:rsidP="00501AAF">
            <w:pPr>
              <w:pStyle w:val="TableText"/>
            </w:pPr>
            <w:r>
              <w:t>PFR Settings</w:t>
            </w:r>
          </w:p>
        </w:tc>
        <w:tc>
          <w:tcPr>
            <w:tcW w:w="5772" w:type="dxa"/>
          </w:tcPr>
          <w:p w14:paraId="289CA023" w14:textId="06C369D2" w:rsidR="00501AAF" w:rsidRPr="006F1E4D" w:rsidRDefault="00501AAF" w:rsidP="00501AAF">
            <w:pPr>
              <w:pStyle w:val="TableText"/>
            </w:pPr>
            <w:r>
              <w:t xml:space="preserve">The </w:t>
            </w:r>
            <w:r>
              <w:rPr>
                <w:i/>
              </w:rPr>
              <w:t xml:space="preserve">frequency response mode </w:t>
            </w:r>
            <w:r>
              <w:t>settings (deadband, droop and response time) applicable to an Affected GS</w:t>
            </w:r>
            <w:r w:rsidR="00172D63">
              <w:t>,</w:t>
            </w:r>
            <w:r>
              <w:t xml:space="preserve"> as approved by AEMO in accordance with </w:t>
            </w:r>
            <w:r w:rsidR="00B70FA4" w:rsidRPr="00007224">
              <w:t>section</w:t>
            </w:r>
            <w:r w:rsidR="005B23AC" w:rsidRPr="00007224">
              <w:t xml:space="preserve"> </w:t>
            </w:r>
            <w:r w:rsidR="00007224">
              <w:fldChar w:fldCharType="begin"/>
            </w:r>
            <w:r w:rsidR="00007224">
              <w:instrText xml:space="preserve"> REF _Ref29813977 \r \h </w:instrText>
            </w:r>
            <w:r w:rsidR="00007224">
              <w:fldChar w:fldCharType="separate"/>
            </w:r>
            <w:r w:rsidR="007C4811">
              <w:t>6.3</w:t>
            </w:r>
            <w:r w:rsidR="00007224">
              <w:fldChar w:fldCharType="end"/>
            </w:r>
            <w:r>
              <w:t>.</w:t>
            </w:r>
          </w:p>
        </w:tc>
      </w:tr>
      <w:tr w:rsidR="00501AAF" w:rsidRPr="005537C0" w14:paraId="397D321E" w14:textId="77777777" w:rsidTr="00F03CE8">
        <w:tc>
          <w:tcPr>
            <w:tcW w:w="2693" w:type="dxa"/>
          </w:tcPr>
          <w:p w14:paraId="0EAC17E6" w14:textId="3149B01E" w:rsidR="00501AAF" w:rsidRDefault="00501AAF" w:rsidP="00501AAF">
            <w:pPr>
              <w:pStyle w:val="TableText"/>
            </w:pPr>
            <w:r>
              <w:t>Results</w:t>
            </w:r>
          </w:p>
        </w:tc>
        <w:tc>
          <w:tcPr>
            <w:tcW w:w="5772" w:type="dxa"/>
          </w:tcPr>
          <w:p w14:paraId="7B1D98D6" w14:textId="14ADA5F1" w:rsidR="00501AAF" w:rsidRDefault="00501AAF" w:rsidP="00501AAF">
            <w:pPr>
              <w:pStyle w:val="TableText"/>
            </w:pPr>
            <w:r>
              <w:t xml:space="preserve">As defined in section </w:t>
            </w:r>
            <w:r>
              <w:fldChar w:fldCharType="begin"/>
            </w:r>
            <w:r>
              <w:instrText xml:space="preserve"> REF _Ref29741712 \r \h </w:instrText>
            </w:r>
            <w:r>
              <w:fldChar w:fldCharType="separate"/>
            </w:r>
            <w:r w:rsidR="007C4811">
              <w:t>5.1</w:t>
            </w:r>
            <w:r>
              <w:fldChar w:fldCharType="end"/>
            </w:r>
            <w:r>
              <w:fldChar w:fldCharType="begin"/>
            </w:r>
            <w:r>
              <w:instrText xml:space="preserve"> REF _Ref29741703 \r \h </w:instrText>
            </w:r>
            <w:r>
              <w:fldChar w:fldCharType="separate"/>
            </w:r>
            <w:r w:rsidR="007C4811">
              <w:t>(a)</w:t>
            </w:r>
            <w:r>
              <w:fldChar w:fldCharType="end"/>
            </w:r>
            <w:r>
              <w:t>.</w:t>
            </w:r>
          </w:p>
        </w:tc>
      </w:tr>
      <w:tr w:rsidR="00501AAF" w:rsidRPr="005537C0" w14:paraId="4C844977" w14:textId="77777777" w:rsidTr="00F03CE8">
        <w:tc>
          <w:tcPr>
            <w:tcW w:w="2693" w:type="dxa"/>
          </w:tcPr>
          <w:p w14:paraId="504EAB64" w14:textId="39122A92" w:rsidR="00501AAF" w:rsidRDefault="00501AAF" w:rsidP="00501AAF">
            <w:pPr>
              <w:pStyle w:val="TableText"/>
            </w:pPr>
            <w:r>
              <w:t>RMS</w:t>
            </w:r>
          </w:p>
        </w:tc>
        <w:tc>
          <w:tcPr>
            <w:tcW w:w="5772" w:type="dxa"/>
          </w:tcPr>
          <w:p w14:paraId="7511F22B" w14:textId="307E2783" w:rsidR="00501AAF" w:rsidRDefault="00501AAF" w:rsidP="00501AAF">
            <w:pPr>
              <w:pStyle w:val="TableText"/>
            </w:pPr>
            <w:r>
              <w:t xml:space="preserve">Root mean </w:t>
            </w:r>
            <w:r w:rsidRPr="00EE1C60">
              <w:t>square</w:t>
            </w:r>
          </w:p>
        </w:tc>
      </w:tr>
    </w:tbl>
    <w:p w14:paraId="47710BD6" w14:textId="1F055DE9" w:rsidR="00F37294" w:rsidRDefault="00F37294" w:rsidP="002A78D0">
      <w:pPr>
        <w:pStyle w:val="Heading3"/>
        <w:ind w:left="709"/>
      </w:pPr>
      <w:r>
        <w:t>Interpretation</w:t>
      </w:r>
    </w:p>
    <w:p w14:paraId="56DFE70F" w14:textId="064FF901" w:rsidR="00F37294" w:rsidRDefault="00F37294" w:rsidP="00F37294">
      <w:pPr>
        <w:pStyle w:val="BodyText"/>
      </w:pPr>
      <w:r>
        <w:t xml:space="preserve">The following principles of interpretation apply to these </w:t>
      </w:r>
      <w:r w:rsidR="00F03CE8">
        <w:t>PFRR</w:t>
      </w:r>
      <w:r>
        <w:t xml:space="preserve"> unless otherwise expressly indicated: </w:t>
      </w:r>
    </w:p>
    <w:p w14:paraId="66B00DE1" w14:textId="4E589504" w:rsidR="0083505D" w:rsidRDefault="0083505D" w:rsidP="0083505D">
      <w:pPr>
        <w:pStyle w:val="ParaNum1"/>
      </w:pPr>
      <w:r>
        <w:lastRenderedPageBreak/>
        <w:t xml:space="preserve">These </w:t>
      </w:r>
      <w:r w:rsidR="00F03CE8">
        <w:t>PFRR</w:t>
      </w:r>
      <w:r>
        <w:t xml:space="preserve"> are subject to the principles of interpretation set out in Schedule </w:t>
      </w:r>
      <w:r w:rsidRPr="00AF107B">
        <w:t>2 of the</w:t>
      </w:r>
      <w:r w:rsidR="007B599E">
        <w:t xml:space="preserve"> </w:t>
      </w:r>
      <w:r w:rsidR="007B599E" w:rsidRPr="0009332A">
        <w:rPr>
          <w:i/>
        </w:rPr>
        <w:t>National Electricity</w:t>
      </w:r>
      <w:r w:rsidRPr="0009332A">
        <w:rPr>
          <w:i/>
        </w:rPr>
        <w:t xml:space="preserve"> </w:t>
      </w:r>
      <w:r w:rsidR="007B599E" w:rsidRPr="0009332A">
        <w:rPr>
          <w:i/>
        </w:rPr>
        <w:t>Law</w:t>
      </w:r>
      <w:r>
        <w:t>.</w:t>
      </w:r>
    </w:p>
    <w:p w14:paraId="1536E9B7" w14:textId="1E9DE149" w:rsidR="00607F70" w:rsidRDefault="00607F70" w:rsidP="0083505D">
      <w:pPr>
        <w:pStyle w:val="ParaNum1"/>
      </w:pPr>
      <w:r>
        <w:t xml:space="preserve">References to </w:t>
      </w:r>
      <w:r w:rsidRPr="00BA1EA5">
        <w:rPr>
          <w:i/>
          <w:iCs/>
        </w:rPr>
        <w:t>frequency</w:t>
      </w:r>
      <w:r>
        <w:t xml:space="preserve"> </w:t>
      </w:r>
      <w:r w:rsidR="00BA1EA5">
        <w:t xml:space="preserve">should be read as referring </w:t>
      </w:r>
      <w:r w:rsidR="00BA1EA5" w:rsidRPr="00BA1EA5">
        <w:rPr>
          <w:i/>
          <w:iCs/>
        </w:rPr>
        <w:t>frequency</w:t>
      </w:r>
      <w:r w:rsidR="00BA1EA5">
        <w:t xml:space="preserve"> as measured at an Affected GS’ </w:t>
      </w:r>
      <w:r w:rsidR="00BA1EA5" w:rsidRPr="00BA1EA5">
        <w:rPr>
          <w:i/>
          <w:iCs/>
        </w:rPr>
        <w:t>connection point</w:t>
      </w:r>
      <w:r w:rsidR="00BA1EA5">
        <w:t>.</w:t>
      </w:r>
    </w:p>
    <w:p w14:paraId="0B114C01" w14:textId="35E916FA" w:rsidR="001F0280" w:rsidRDefault="00CB2BEB" w:rsidP="0083505D">
      <w:pPr>
        <w:pStyle w:val="ParaNum1"/>
      </w:pPr>
      <w:r w:rsidRPr="00CB2BEB">
        <w:t>Units of measurement are in accordance with the International System of Units</w:t>
      </w:r>
      <w:r w:rsidR="001F0280">
        <w:t>.</w:t>
      </w:r>
    </w:p>
    <w:p w14:paraId="5EFF81A0" w14:textId="73B3DB99" w:rsidR="00162382" w:rsidRDefault="006E0DA4" w:rsidP="00F03CE8">
      <w:pPr>
        <w:pStyle w:val="Heading1"/>
        <w:rPr>
          <w:lang w:eastAsia="en-AU"/>
        </w:rPr>
      </w:pPr>
      <w:bookmarkStart w:id="12" w:name="_Toc8124462"/>
      <w:bookmarkStart w:id="13" w:name="_Toc8128619"/>
      <w:bookmarkStart w:id="14" w:name="_Toc8124463"/>
      <w:bookmarkStart w:id="15" w:name="_Toc8128620"/>
      <w:bookmarkStart w:id="16" w:name="_Toc8124464"/>
      <w:bookmarkStart w:id="17" w:name="_Toc8128621"/>
      <w:bookmarkStart w:id="18" w:name="_Toc8124465"/>
      <w:bookmarkStart w:id="19" w:name="_Toc8128622"/>
      <w:bookmarkStart w:id="20" w:name="_Toc9939814"/>
      <w:bookmarkStart w:id="21" w:name="_Toc8124470"/>
      <w:bookmarkStart w:id="22" w:name="_Toc8128627"/>
      <w:bookmarkStart w:id="23" w:name="_Toc9939819"/>
      <w:bookmarkStart w:id="24" w:name="_Toc8124474"/>
      <w:bookmarkStart w:id="25" w:name="_Toc8128631"/>
      <w:bookmarkStart w:id="26" w:name="_Toc9939823"/>
      <w:bookmarkStart w:id="27" w:name="_Toc8124478"/>
      <w:bookmarkStart w:id="28" w:name="_Toc8128635"/>
      <w:bookmarkStart w:id="29" w:name="_Toc8053909"/>
      <w:bookmarkStart w:id="30" w:name="_Toc8124480"/>
      <w:bookmarkStart w:id="31" w:name="_Toc8128637"/>
      <w:bookmarkStart w:id="32" w:name="_Toc8053910"/>
      <w:bookmarkStart w:id="33" w:name="_Toc8124481"/>
      <w:bookmarkStart w:id="34" w:name="_Toc8128638"/>
      <w:bookmarkStart w:id="35" w:name="_Toc8053911"/>
      <w:bookmarkStart w:id="36" w:name="_Toc8124482"/>
      <w:bookmarkStart w:id="37" w:name="_Toc8128639"/>
      <w:bookmarkStart w:id="38" w:name="_Toc8053912"/>
      <w:bookmarkStart w:id="39" w:name="_Toc8124483"/>
      <w:bookmarkStart w:id="40" w:name="_Toc8128640"/>
      <w:bookmarkStart w:id="41" w:name="_Toc8053913"/>
      <w:bookmarkStart w:id="42" w:name="_Toc8124484"/>
      <w:bookmarkStart w:id="43" w:name="_Toc8128641"/>
      <w:bookmarkStart w:id="44" w:name="_Toc8053914"/>
      <w:bookmarkStart w:id="45" w:name="_Toc8124485"/>
      <w:bookmarkStart w:id="46" w:name="_Toc8128642"/>
      <w:bookmarkStart w:id="47" w:name="_Toc8053915"/>
      <w:bookmarkStart w:id="48" w:name="_Toc8124486"/>
      <w:bookmarkStart w:id="49" w:name="_Toc8128643"/>
      <w:bookmarkStart w:id="50" w:name="_Toc8053916"/>
      <w:bookmarkStart w:id="51" w:name="_Toc8124487"/>
      <w:bookmarkStart w:id="52" w:name="_Toc8128644"/>
      <w:bookmarkStart w:id="53" w:name="_Toc8053917"/>
      <w:bookmarkStart w:id="54" w:name="_Toc8124488"/>
      <w:bookmarkStart w:id="55" w:name="_Toc8128645"/>
      <w:bookmarkStart w:id="56" w:name="_Toc8053918"/>
      <w:bookmarkStart w:id="57" w:name="_Toc8124489"/>
      <w:bookmarkStart w:id="58" w:name="_Toc8128646"/>
      <w:bookmarkStart w:id="59" w:name="_Toc8053919"/>
      <w:bookmarkStart w:id="60" w:name="_Toc8124490"/>
      <w:bookmarkStart w:id="61" w:name="_Toc8128647"/>
      <w:bookmarkStart w:id="62" w:name="_Toc8053920"/>
      <w:bookmarkStart w:id="63" w:name="_Toc8124491"/>
      <w:bookmarkStart w:id="64" w:name="_Toc8128648"/>
      <w:bookmarkStart w:id="65" w:name="_Toc8053921"/>
      <w:bookmarkStart w:id="66" w:name="_Toc8124492"/>
      <w:bookmarkStart w:id="67" w:name="_Toc8128649"/>
      <w:bookmarkStart w:id="68" w:name="_Toc8053922"/>
      <w:bookmarkStart w:id="69" w:name="_Toc8124493"/>
      <w:bookmarkStart w:id="70" w:name="_Toc8128650"/>
      <w:bookmarkStart w:id="71" w:name="_Toc8053923"/>
      <w:bookmarkStart w:id="72" w:name="_Toc8124494"/>
      <w:bookmarkStart w:id="73" w:name="_Toc8128651"/>
      <w:bookmarkStart w:id="74" w:name="_Toc8053925"/>
      <w:bookmarkStart w:id="75" w:name="_Toc8124496"/>
      <w:bookmarkStart w:id="76" w:name="_Toc8128653"/>
      <w:bookmarkStart w:id="77" w:name="_Toc8053926"/>
      <w:bookmarkStart w:id="78" w:name="_Toc8124497"/>
      <w:bookmarkStart w:id="79" w:name="_Toc8128654"/>
      <w:bookmarkStart w:id="80" w:name="_Toc2273374"/>
      <w:bookmarkStart w:id="81" w:name="_Toc2278798"/>
      <w:bookmarkStart w:id="82" w:name="_Toc2273375"/>
      <w:bookmarkStart w:id="83" w:name="_Toc2278799"/>
      <w:bookmarkStart w:id="84" w:name="_Toc2273376"/>
      <w:bookmarkStart w:id="85" w:name="_Toc2278800"/>
      <w:bookmarkStart w:id="86" w:name="_Toc8053927"/>
      <w:bookmarkStart w:id="87" w:name="_Toc8124498"/>
      <w:bookmarkStart w:id="88" w:name="_Toc8128655"/>
      <w:bookmarkStart w:id="89" w:name="_Toc8053928"/>
      <w:bookmarkStart w:id="90" w:name="_Toc8124499"/>
      <w:bookmarkStart w:id="91" w:name="_Toc8128656"/>
      <w:bookmarkStart w:id="92" w:name="_Toc8053929"/>
      <w:bookmarkStart w:id="93" w:name="_Toc8124500"/>
      <w:bookmarkStart w:id="94" w:name="_Toc8128657"/>
      <w:bookmarkStart w:id="95" w:name="_Toc8053930"/>
      <w:bookmarkStart w:id="96" w:name="_Toc8124501"/>
      <w:bookmarkStart w:id="97" w:name="_Toc8128658"/>
      <w:bookmarkStart w:id="98" w:name="_Toc29822134"/>
      <w:bookmarkStart w:id="99" w:name="_Ref2276040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>
        <w:rPr>
          <w:caps w:val="0"/>
          <w:lang w:eastAsia="en-AU"/>
        </w:rPr>
        <w:t>REQUIREMENT TO PROVIDE PFR</w:t>
      </w:r>
      <w:bookmarkEnd w:id="98"/>
      <w:r>
        <w:rPr>
          <w:caps w:val="0"/>
          <w:lang w:eastAsia="en-AU"/>
        </w:rPr>
        <w:t xml:space="preserve"> </w:t>
      </w:r>
    </w:p>
    <w:p w14:paraId="070B7E5E" w14:textId="4A1399D7" w:rsidR="00162382" w:rsidRDefault="00A43061" w:rsidP="00162382">
      <w:pPr>
        <w:pStyle w:val="BodyText"/>
      </w:pPr>
      <w:r>
        <w:rPr>
          <w:lang w:eastAsia="en-AU"/>
        </w:rPr>
        <w:t xml:space="preserve">Unless </w:t>
      </w:r>
      <w:r w:rsidR="00162382">
        <w:rPr>
          <w:lang w:eastAsia="en-AU"/>
        </w:rPr>
        <w:t>exempted by AEMO</w:t>
      </w:r>
      <w:r w:rsidR="008344D6">
        <w:rPr>
          <w:lang w:eastAsia="en-AU"/>
        </w:rPr>
        <w:t>, or</w:t>
      </w:r>
      <w:r w:rsidR="009D59DC">
        <w:rPr>
          <w:lang w:eastAsia="en-AU"/>
        </w:rPr>
        <w:t xml:space="preserve"> the PFRP are varied,</w:t>
      </w:r>
      <w:r w:rsidR="00162382">
        <w:rPr>
          <w:lang w:eastAsia="en-AU"/>
        </w:rPr>
        <w:t xml:space="preserve"> under </w:t>
      </w:r>
      <w:r w:rsidR="00162382" w:rsidRPr="00007224">
        <w:rPr>
          <w:lang w:eastAsia="en-AU"/>
        </w:rPr>
        <w:t xml:space="preserve">section </w:t>
      </w:r>
      <w:r w:rsidR="00007224">
        <w:rPr>
          <w:lang w:eastAsia="en-AU"/>
        </w:rPr>
        <w:fldChar w:fldCharType="begin"/>
      </w:r>
      <w:r w:rsidR="00007224">
        <w:rPr>
          <w:lang w:eastAsia="en-AU"/>
        </w:rPr>
        <w:instrText xml:space="preserve"> REF _Ref29560203 \r \h </w:instrText>
      </w:r>
      <w:r w:rsidR="00007224">
        <w:rPr>
          <w:lang w:eastAsia="en-AU"/>
        </w:rPr>
      </w:r>
      <w:r w:rsidR="00007224">
        <w:rPr>
          <w:lang w:eastAsia="en-AU"/>
        </w:rPr>
        <w:fldChar w:fldCharType="separate"/>
      </w:r>
      <w:r w:rsidR="007C4811">
        <w:rPr>
          <w:lang w:eastAsia="en-AU"/>
        </w:rPr>
        <w:t>7</w:t>
      </w:r>
      <w:r w:rsidR="00007224">
        <w:rPr>
          <w:lang w:eastAsia="en-AU"/>
        </w:rPr>
        <w:fldChar w:fldCharType="end"/>
      </w:r>
      <w:r w:rsidR="00162382" w:rsidRPr="00BA75F7">
        <w:rPr>
          <w:lang w:eastAsia="en-AU"/>
        </w:rPr>
        <w:t>,</w:t>
      </w:r>
      <w:r w:rsidR="00162382">
        <w:rPr>
          <w:lang w:eastAsia="en-AU"/>
        </w:rPr>
        <w:t xml:space="preserve"> </w:t>
      </w:r>
      <w:r>
        <w:rPr>
          <w:lang w:eastAsia="en-AU"/>
        </w:rPr>
        <w:t xml:space="preserve">Affected Generators </w:t>
      </w:r>
      <w:r w:rsidR="00FD3A05">
        <w:rPr>
          <w:lang w:eastAsia="en-AU"/>
        </w:rPr>
        <w:t xml:space="preserve">must commence providing PFR every time they </w:t>
      </w:r>
      <w:r>
        <w:rPr>
          <w:lang w:eastAsia="en-AU"/>
        </w:rPr>
        <w:t xml:space="preserve">receive a </w:t>
      </w:r>
      <w:r w:rsidRPr="00CA2FD1">
        <w:rPr>
          <w:i/>
          <w:lang w:eastAsia="en-AU"/>
        </w:rPr>
        <w:t>dispatch instruction</w:t>
      </w:r>
      <w:r>
        <w:rPr>
          <w:lang w:eastAsia="en-AU"/>
        </w:rPr>
        <w:t xml:space="preserve"> </w:t>
      </w:r>
      <w:r w:rsidR="00FD2F38">
        <w:rPr>
          <w:lang w:eastAsia="en-AU"/>
        </w:rPr>
        <w:t xml:space="preserve">in the </w:t>
      </w:r>
      <w:r w:rsidR="00FD2F38" w:rsidRPr="00CA2FD1">
        <w:rPr>
          <w:i/>
          <w:lang w:eastAsia="en-AU"/>
        </w:rPr>
        <w:t>spot market</w:t>
      </w:r>
      <w:r w:rsidR="00FD2F38">
        <w:rPr>
          <w:lang w:eastAsia="en-AU"/>
        </w:rPr>
        <w:t xml:space="preserve"> of &gt;0MW </w:t>
      </w:r>
      <w:r>
        <w:rPr>
          <w:lang w:eastAsia="en-AU"/>
        </w:rPr>
        <w:t xml:space="preserve">in respect of an Affected GS </w:t>
      </w:r>
      <w:r w:rsidR="00162382">
        <w:rPr>
          <w:lang w:eastAsia="en-AU"/>
        </w:rPr>
        <w:t xml:space="preserve">in accordance with </w:t>
      </w:r>
      <w:r w:rsidR="006F1E4D">
        <w:rPr>
          <w:lang w:eastAsia="en-AU"/>
        </w:rPr>
        <w:t>its PFR Settings</w:t>
      </w:r>
      <w:r w:rsidR="00162382">
        <w:rPr>
          <w:lang w:eastAsia="en-AU"/>
        </w:rPr>
        <w:t xml:space="preserve"> by the date required by AEMO under </w:t>
      </w:r>
      <w:r w:rsidR="00162382" w:rsidRPr="00B3454C">
        <w:rPr>
          <w:lang w:eastAsia="en-AU"/>
        </w:rPr>
        <w:t>section</w:t>
      </w:r>
      <w:r w:rsidR="00C747BE">
        <w:rPr>
          <w:lang w:eastAsia="en-AU"/>
        </w:rPr>
        <w:t xml:space="preserve"> </w:t>
      </w:r>
      <w:r w:rsidR="0030114D">
        <w:rPr>
          <w:lang w:eastAsia="en-AU"/>
        </w:rPr>
        <w:fldChar w:fldCharType="begin"/>
      </w:r>
      <w:r w:rsidR="0030114D">
        <w:rPr>
          <w:lang w:eastAsia="en-AU"/>
        </w:rPr>
        <w:instrText xml:space="preserve"> REF _Ref29813977 \r \h </w:instrText>
      </w:r>
      <w:r w:rsidR="0030114D">
        <w:rPr>
          <w:lang w:eastAsia="en-AU"/>
        </w:rPr>
      </w:r>
      <w:r w:rsidR="0030114D">
        <w:rPr>
          <w:lang w:eastAsia="en-AU"/>
        </w:rPr>
        <w:fldChar w:fldCharType="separate"/>
      </w:r>
      <w:r w:rsidR="007C4811">
        <w:rPr>
          <w:lang w:eastAsia="en-AU"/>
        </w:rPr>
        <w:t>6.3</w:t>
      </w:r>
      <w:r w:rsidR="0030114D">
        <w:rPr>
          <w:lang w:eastAsia="en-AU"/>
        </w:rPr>
        <w:fldChar w:fldCharType="end"/>
      </w:r>
      <w:r w:rsidR="0030114D">
        <w:rPr>
          <w:lang w:eastAsia="en-AU"/>
        </w:rPr>
        <w:t xml:space="preserve"> or </w:t>
      </w:r>
      <w:r w:rsidR="009520C0">
        <w:rPr>
          <w:lang w:eastAsia="en-AU"/>
        </w:rPr>
        <w:fldChar w:fldCharType="begin"/>
      </w:r>
      <w:r w:rsidR="009520C0">
        <w:rPr>
          <w:lang w:eastAsia="en-AU"/>
        </w:rPr>
        <w:instrText xml:space="preserve"> REF _Ref29813991 \r \h </w:instrText>
      </w:r>
      <w:r w:rsidR="009520C0">
        <w:rPr>
          <w:lang w:eastAsia="en-AU"/>
        </w:rPr>
      </w:r>
      <w:r w:rsidR="009520C0">
        <w:rPr>
          <w:lang w:eastAsia="en-AU"/>
        </w:rPr>
        <w:fldChar w:fldCharType="separate"/>
      </w:r>
      <w:r w:rsidR="007C4811">
        <w:rPr>
          <w:lang w:eastAsia="en-AU"/>
        </w:rPr>
        <w:t>7.4.2</w:t>
      </w:r>
      <w:r w:rsidR="009520C0">
        <w:rPr>
          <w:lang w:eastAsia="en-AU"/>
        </w:rPr>
        <w:fldChar w:fldCharType="end"/>
      </w:r>
      <w:r w:rsidR="009520C0">
        <w:rPr>
          <w:lang w:eastAsia="en-AU"/>
        </w:rPr>
        <w:t>, as applicable</w:t>
      </w:r>
      <w:r w:rsidR="00162382">
        <w:t>.</w:t>
      </w:r>
      <w:r w:rsidR="00C36652">
        <w:t xml:space="preserve">  </w:t>
      </w:r>
    </w:p>
    <w:p w14:paraId="69C23F9C" w14:textId="1FED4CCE" w:rsidR="009978BA" w:rsidRDefault="009978BA" w:rsidP="009978BA">
      <w:pPr>
        <w:pStyle w:val="BodyText"/>
      </w:pPr>
      <w:r>
        <w:t>As required by clause 4.4.2A(c) of the NER, there is no requirement for Affected Generators to maintain stored energy in their Affected GS</w:t>
      </w:r>
      <w:r w:rsidR="00C36652">
        <w:t>s</w:t>
      </w:r>
      <w:r>
        <w:t xml:space="preserve"> for the purpose of providing PFR.</w:t>
      </w:r>
    </w:p>
    <w:p w14:paraId="5E55B0CD" w14:textId="21D771A4" w:rsidR="008F2864" w:rsidRDefault="006E0DA4" w:rsidP="00F03CE8">
      <w:pPr>
        <w:pStyle w:val="Heading1"/>
        <w:rPr>
          <w:lang w:eastAsia="en-AU"/>
        </w:rPr>
      </w:pPr>
      <w:bookmarkStart w:id="100" w:name="_Ref29560108"/>
      <w:bookmarkStart w:id="101" w:name="_Toc29822135"/>
      <w:bookmarkEnd w:id="99"/>
      <w:r>
        <w:rPr>
          <w:caps w:val="0"/>
          <w:lang w:eastAsia="en-AU"/>
        </w:rPr>
        <w:t>PRIMARY FREQUENCY RESPONSE PARAMETERS</w:t>
      </w:r>
      <w:bookmarkEnd w:id="100"/>
      <w:bookmarkEnd w:id="101"/>
    </w:p>
    <w:p w14:paraId="2BEC5ED2" w14:textId="125D9DD6" w:rsidR="003952EF" w:rsidRDefault="003952EF" w:rsidP="00C2510A">
      <w:pPr>
        <w:pStyle w:val="Heading2"/>
      </w:pPr>
      <w:bookmarkStart w:id="102" w:name="_Toc29822136"/>
      <w:r>
        <w:t>General</w:t>
      </w:r>
      <w:bookmarkEnd w:id="102"/>
    </w:p>
    <w:p w14:paraId="11BB1C8E" w14:textId="723511AE" w:rsidR="00897312" w:rsidRDefault="006818AD" w:rsidP="0074303A">
      <w:pPr>
        <w:pStyle w:val="BodyText"/>
      </w:pPr>
      <w:r>
        <w:t>The</w:t>
      </w:r>
      <w:r w:rsidR="00CC3267">
        <w:t xml:space="preserve"> PFR Settings must be </w:t>
      </w:r>
      <w:r>
        <w:t>within</w:t>
      </w:r>
      <w:r w:rsidR="00CC3267">
        <w:t xml:space="preserve"> the</w:t>
      </w:r>
      <w:r w:rsidR="00897312">
        <w:t xml:space="preserve"> PFRP</w:t>
      </w:r>
      <w:r w:rsidR="00202DF7">
        <w:t>, which are</w:t>
      </w:r>
      <w:r w:rsidR="00897312">
        <w:t xml:space="preserve"> </w:t>
      </w:r>
      <w:r w:rsidR="00AC2F20">
        <w:t xml:space="preserve">set </w:t>
      </w:r>
      <w:r w:rsidR="00A94B98">
        <w:t xml:space="preserve">are </w:t>
      </w:r>
      <w:r w:rsidR="007D1F86">
        <w:t xml:space="preserve">set out in </w:t>
      </w:r>
      <w:r w:rsidR="004B3C34">
        <w:t xml:space="preserve">section </w:t>
      </w:r>
      <w:r w:rsidR="003035D7">
        <w:fldChar w:fldCharType="begin"/>
      </w:r>
      <w:r w:rsidR="003035D7">
        <w:instrText xml:space="preserve"> REF _Ref29560108 \r \h </w:instrText>
      </w:r>
      <w:r w:rsidR="003035D7">
        <w:fldChar w:fldCharType="separate"/>
      </w:r>
      <w:r w:rsidR="007C4811">
        <w:t>3</w:t>
      </w:r>
      <w:r w:rsidR="003035D7">
        <w:fldChar w:fldCharType="end"/>
      </w:r>
      <w:r w:rsidR="00DD1390">
        <w:t>.</w:t>
      </w:r>
      <w:r w:rsidR="00A22019">
        <w:t xml:space="preserve"> </w:t>
      </w:r>
    </w:p>
    <w:p w14:paraId="186C8C0E" w14:textId="5C7FF3D0" w:rsidR="008F2864" w:rsidRDefault="00BF3B8D" w:rsidP="00A838D0">
      <w:pPr>
        <w:pStyle w:val="Heading2"/>
        <w:rPr>
          <w:lang w:eastAsia="en-AU"/>
        </w:rPr>
      </w:pPr>
      <w:bookmarkStart w:id="103" w:name="_Toc8053932"/>
      <w:bookmarkStart w:id="104" w:name="_Toc29215297"/>
      <w:bookmarkStart w:id="105" w:name="_Toc29372175"/>
      <w:bookmarkStart w:id="106" w:name="_Toc29215298"/>
      <w:bookmarkStart w:id="107" w:name="_Toc29372176"/>
      <w:bookmarkStart w:id="108" w:name="_Toc29215299"/>
      <w:bookmarkStart w:id="109" w:name="_Toc29372177"/>
      <w:bookmarkStart w:id="110" w:name="_Toc8124504"/>
      <w:bookmarkStart w:id="111" w:name="_Toc8128661"/>
      <w:bookmarkStart w:id="112" w:name="_Ref8313171"/>
      <w:bookmarkStart w:id="113" w:name="_Toc29822137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>
        <w:t xml:space="preserve">Maximum Allowable </w:t>
      </w:r>
      <w:r w:rsidR="00A838D0">
        <w:rPr>
          <w:lang w:eastAsia="en-AU"/>
        </w:rPr>
        <w:t>Deadband</w:t>
      </w:r>
      <w:bookmarkEnd w:id="112"/>
      <w:bookmarkEnd w:id="113"/>
    </w:p>
    <w:p w14:paraId="2B15D545" w14:textId="016FFA62" w:rsidR="005318F2" w:rsidRDefault="00A94B98" w:rsidP="00C549AE">
      <w:pPr>
        <w:pStyle w:val="BodyText"/>
      </w:pPr>
      <w:r>
        <w:t>Each</w:t>
      </w:r>
      <w:r w:rsidR="004E4863">
        <w:t xml:space="preserve"> Affected GS</w:t>
      </w:r>
      <w:r w:rsidR="00F2316C">
        <w:t xml:space="preserve"> must</w:t>
      </w:r>
      <w:r w:rsidR="004E4863">
        <w:t xml:space="preserve"> provide PFR</w:t>
      </w:r>
      <w:r w:rsidR="004E4863" w:rsidRPr="00BA75F7">
        <w:t xml:space="preserve"> </w:t>
      </w:r>
      <w:r w:rsidR="004E4863">
        <w:t xml:space="preserve">outside </w:t>
      </w:r>
      <w:r w:rsidR="00C549AE">
        <w:t>the Affected GS’ D</w:t>
      </w:r>
      <w:r w:rsidR="004E4863">
        <w:t>eadband</w:t>
      </w:r>
      <w:r w:rsidR="00F2316C">
        <w:t>, which</w:t>
      </w:r>
      <w:r w:rsidR="004E4863">
        <w:t xml:space="preserve"> </w:t>
      </w:r>
      <w:r w:rsidR="001F77DE">
        <w:t xml:space="preserve">must be </w:t>
      </w:r>
      <w:r w:rsidR="004E4863">
        <w:t>no wider than the</w:t>
      </w:r>
      <w:r w:rsidR="00D554C8">
        <w:t xml:space="preserve"> PFCB</w:t>
      </w:r>
      <w:r w:rsidR="004E4863">
        <w:t>.</w:t>
      </w:r>
      <w:r w:rsidR="00130596">
        <w:t xml:space="preserve"> </w:t>
      </w:r>
    </w:p>
    <w:p w14:paraId="38853AA8" w14:textId="77777777" w:rsidR="00A838D0" w:rsidRDefault="00A838D0" w:rsidP="00A838D0">
      <w:pPr>
        <w:pStyle w:val="Heading2"/>
        <w:tabs>
          <w:tab w:val="clear" w:pos="709"/>
        </w:tabs>
        <w:spacing w:before="320" w:after="0" w:line="264" w:lineRule="auto"/>
      </w:pPr>
      <w:bookmarkStart w:id="114" w:name="_Toc29215301"/>
      <w:bookmarkStart w:id="115" w:name="_Toc29372179"/>
      <w:bookmarkStart w:id="116" w:name="_Toc29215302"/>
      <w:bookmarkStart w:id="117" w:name="_Toc29372180"/>
      <w:bookmarkStart w:id="118" w:name="_Toc8053934"/>
      <w:bookmarkStart w:id="119" w:name="_Toc8124506"/>
      <w:bookmarkStart w:id="120" w:name="_Toc8128663"/>
      <w:bookmarkStart w:id="121" w:name="_Toc3964334"/>
      <w:bookmarkStart w:id="122" w:name="_Toc2278805"/>
      <w:bookmarkStart w:id="123" w:name="_Toc2278806"/>
      <w:bookmarkStart w:id="124" w:name="_Toc2278807"/>
      <w:bookmarkStart w:id="125" w:name="_Toc892854"/>
      <w:bookmarkStart w:id="126" w:name="_Toc29822138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>
        <w:t>Droop</w:t>
      </w:r>
      <w:bookmarkEnd w:id="125"/>
      <w:bookmarkEnd w:id="126"/>
    </w:p>
    <w:p w14:paraId="60E70BF5" w14:textId="3BB442B8" w:rsidR="00D3371C" w:rsidRDefault="005D2C27" w:rsidP="00A838D0">
      <w:pPr>
        <w:pStyle w:val="BodyText"/>
      </w:pPr>
      <w:r>
        <w:t>For all Affect</w:t>
      </w:r>
      <w:r w:rsidR="00C35806">
        <w:t>ed</w:t>
      </w:r>
      <w:r>
        <w:t xml:space="preserve"> GS,</w:t>
      </w:r>
      <w:r w:rsidRPr="00926FD2">
        <w:t xml:space="preserve"> </w:t>
      </w:r>
      <w:r w:rsidR="00DD1A28">
        <w:t>D</w:t>
      </w:r>
      <w:r w:rsidR="00A838D0" w:rsidRPr="00926FD2">
        <w:t xml:space="preserve">roop </w:t>
      </w:r>
      <w:r w:rsidR="006B40E7">
        <w:t>must</w:t>
      </w:r>
      <w:r w:rsidR="00A838D0" w:rsidRPr="00926FD2">
        <w:t xml:space="preserve"> be set </w:t>
      </w:r>
      <w:r w:rsidR="00CC3676">
        <w:t xml:space="preserve">to </w:t>
      </w:r>
      <w:r w:rsidR="00BC0FE8">
        <w:t>less than or equal to</w:t>
      </w:r>
      <w:r w:rsidR="00A838D0" w:rsidRPr="002C73AD">
        <w:t xml:space="preserve"> 5%.</w:t>
      </w:r>
      <w:r w:rsidR="00A838D0">
        <w:t xml:space="preserve">  </w:t>
      </w:r>
    </w:p>
    <w:p w14:paraId="6A2822E9" w14:textId="6F1CE74C" w:rsidR="00A838D0" w:rsidRDefault="00A838D0" w:rsidP="00A838D0">
      <w:pPr>
        <w:pStyle w:val="BodyText"/>
      </w:pPr>
      <w:r>
        <w:t xml:space="preserve">The change in </w:t>
      </w:r>
      <w:r w:rsidRPr="00BF5DBB">
        <w:rPr>
          <w:i/>
        </w:rPr>
        <w:t>frequency</w:t>
      </w:r>
      <w:r>
        <w:t xml:space="preserve"> is to be measured from the </w:t>
      </w:r>
      <w:r w:rsidR="00C67317">
        <w:t xml:space="preserve">upper or lower limit (as applicable) of the Affected GS’ </w:t>
      </w:r>
      <w:r w:rsidR="009D08B7">
        <w:t>Deadband</w:t>
      </w:r>
      <w:r w:rsidR="000C4337">
        <w:t>,</w:t>
      </w:r>
      <w:r>
        <w:t xml:space="preserve"> as show</w:t>
      </w:r>
      <w:r w:rsidR="009A5DEB">
        <w:t>n</w:t>
      </w:r>
      <w:r>
        <w:t xml:space="preserve"> in </w:t>
      </w:r>
      <w:r>
        <w:fldChar w:fldCharType="begin"/>
      </w:r>
      <w:r>
        <w:instrText xml:space="preserve"> REF _Ref536800673 \h </w:instrText>
      </w:r>
      <w:r>
        <w:fldChar w:fldCharType="separate"/>
      </w:r>
      <w:r w:rsidR="007C4811">
        <w:t xml:space="preserve">Equation </w:t>
      </w:r>
      <w:r w:rsidR="007C4811">
        <w:rPr>
          <w:noProof/>
        </w:rPr>
        <w:t>1</w:t>
      </w:r>
      <w:r>
        <w:fldChar w:fldCharType="end"/>
      </w:r>
      <w:r>
        <w:t xml:space="preserve">. </w:t>
      </w:r>
    </w:p>
    <w:p w14:paraId="6BE9244F" w14:textId="07045836" w:rsidR="00A838D0" w:rsidRDefault="00A838D0" w:rsidP="00AA11DF">
      <w:pPr>
        <w:pStyle w:val="Caption"/>
        <w:ind w:left="709"/>
      </w:pPr>
      <w:bookmarkStart w:id="127" w:name="_Ref536800673"/>
      <w:r>
        <w:t xml:space="preserve">Equation </w:t>
      </w:r>
      <w:r>
        <w:rPr>
          <w:noProof/>
        </w:rPr>
        <w:fldChar w:fldCharType="begin"/>
      </w:r>
      <w:r>
        <w:rPr>
          <w:noProof/>
        </w:rPr>
        <w:instrText xml:space="preserve"> SEQ Equation \* ARABIC </w:instrText>
      </w:r>
      <w:r>
        <w:rPr>
          <w:noProof/>
        </w:rPr>
        <w:fldChar w:fldCharType="separate"/>
      </w:r>
      <w:r w:rsidR="007C4811">
        <w:rPr>
          <w:noProof/>
        </w:rPr>
        <w:t>1</w:t>
      </w:r>
      <w:r>
        <w:rPr>
          <w:noProof/>
        </w:rPr>
        <w:fldChar w:fldCharType="end"/>
      </w:r>
      <w:bookmarkEnd w:id="127"/>
      <w:r>
        <w:t>:</w:t>
      </w:r>
    </w:p>
    <w:tbl>
      <w:tblPr>
        <w:tblStyle w:val="AEMO1"/>
        <w:tblW w:w="0" w:type="auto"/>
        <w:jc w:val="center"/>
        <w:tblLook w:val="04A0" w:firstRow="1" w:lastRow="0" w:firstColumn="1" w:lastColumn="0" w:noHBand="0" w:noVBand="1"/>
      </w:tblPr>
      <w:tblGrid>
        <w:gridCol w:w="3671"/>
      </w:tblGrid>
      <w:tr w:rsidR="00A838D0" w14:paraId="58A3115A" w14:textId="77777777" w:rsidTr="00A838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07"/>
          <w:tblHeader w:val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A22EB20" w14:textId="77777777" w:rsidR="00A838D0" w:rsidRPr="003862D4" w:rsidRDefault="00A838D0" w:rsidP="00A838D0">
            <w:pPr>
              <w:pStyle w:val="BodyText"/>
              <w:keepNext/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Cambria Math"/>
                  </w:rPr>
                  <m:t>Droop (%)</m:t>
                </m:r>
                <m:r>
                  <m:rPr>
                    <m:sty m:val="b"/>
                  </m:rPr>
                  <w:rPr>
                    <w:rFonts w:ascii="Cambria Math" w:hAnsi="Cambria Math" w:cs="Cambria Math"/>
                  </w:rPr>
                  <m:t>=100×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</w:rPr>
                      <m:t>∆F/50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</w:rPr>
                      <m:t>∆P/</m:t>
                    </m:r>
                    <w:bookmarkStart w:id="128" w:name="_Hlk536800671"/>
                    <m:sSub>
                      <m:sSubPr>
                        <m:ctrlPr>
                          <w:rPr>
                            <w:rFonts w:ascii="Cambria Math" w:hAnsi="Cambria Math" w:cs="Cambria Math"/>
                            <w:b w:val="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</w:rPr>
                          <m:t>P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Cambria Math"/>
                          </w:rPr>
                          <m:t>MAX</m:t>
                        </m:r>
                      </m:sub>
                    </m:sSub>
                    <w:bookmarkEnd w:id="128"/>
                  </m:den>
                </m:f>
              </m:oMath>
            </m:oMathPara>
          </w:p>
        </w:tc>
      </w:tr>
    </w:tbl>
    <w:p w14:paraId="02DD84AA" w14:textId="77777777" w:rsidR="00A838D0" w:rsidRDefault="00A838D0" w:rsidP="00A838D0">
      <w:pPr>
        <w:pStyle w:val="BodyText"/>
      </w:pPr>
      <w:r>
        <w:t>Where:</w:t>
      </w:r>
    </w:p>
    <w:p w14:paraId="07370E81" w14:textId="6B0AC51B" w:rsidR="00A838D0" w:rsidRDefault="00A838D0" w:rsidP="00A838D0">
      <w:pPr>
        <w:pStyle w:val="BodyText"/>
        <w:ind w:firstLine="720"/>
      </w:pPr>
      <m:oMath>
        <m:r>
          <m:rPr>
            <m:sty m:val="p"/>
          </m:rPr>
          <w:rPr>
            <w:rFonts w:ascii="Cambria Math" w:hAnsi="Cambria Math" w:cs="Cambria Math"/>
          </w:rPr>
          <m:t>∆F</m:t>
        </m:r>
      </m:oMath>
      <w:r>
        <w:t xml:space="preserve"> is the frequency deviation beyond the </w:t>
      </w:r>
      <w:r w:rsidR="00CC056B">
        <w:t xml:space="preserve">limit of the </w:t>
      </w:r>
      <w:r w:rsidR="009D08B7">
        <w:t>Affected GS’ Deadband</w:t>
      </w:r>
      <w:r w:rsidR="00C36A55">
        <w:t>,</w:t>
      </w:r>
      <w:r>
        <w:t xml:space="preserve"> in Hz. </w:t>
      </w:r>
    </w:p>
    <w:p w14:paraId="66342CCD" w14:textId="3E74EFA2" w:rsidR="00A838D0" w:rsidRDefault="00A838D0" w:rsidP="00A838D0">
      <w:pPr>
        <w:pStyle w:val="BodyText"/>
        <w:ind w:firstLine="720"/>
      </w:pPr>
      <m:oMath>
        <m:r>
          <m:rPr>
            <m:sty m:val="p"/>
          </m:rPr>
          <w:rPr>
            <w:rFonts w:ascii="Cambria Math" w:hAnsi="Cambria Math" w:cs="Cambria Math"/>
          </w:rPr>
          <m:t>∆P</m:t>
        </m:r>
      </m:oMath>
      <w:r>
        <w:t xml:space="preserve"> is </w:t>
      </w:r>
      <w:r w:rsidRPr="00AA11DF">
        <w:rPr>
          <w:i/>
        </w:rPr>
        <w:t>active power</w:t>
      </w:r>
      <w:r>
        <w:t xml:space="preserve"> change</w:t>
      </w:r>
      <w:r w:rsidR="00C36A55">
        <w:t>,</w:t>
      </w:r>
      <w:r>
        <w:t xml:space="preserve"> in MW.  </w:t>
      </w:r>
    </w:p>
    <w:p w14:paraId="7AA79F4F" w14:textId="20C0675F" w:rsidR="00A838D0" w:rsidRPr="002953B2" w:rsidRDefault="003611A7" w:rsidP="00FF2E36">
      <w:pPr>
        <w:pStyle w:val="BodyText"/>
        <w:ind w:left="1429"/>
        <w:jc w:val="both"/>
      </w:pPr>
      <m:oMath>
        <m:sSub>
          <m:sSubPr>
            <m:ctrlPr>
              <w:rPr>
                <w:rFonts w:ascii="Cambria Math" w:hAnsi="Cambria Math" w:cs="Cambria Math"/>
              </w:rPr>
            </m:ctrlPr>
          </m:sSubPr>
          <m:e>
            <m:r>
              <w:rPr>
                <w:rFonts w:ascii="Cambria Math" w:hAnsi="Cambria Math" w:cs="Cambria Math"/>
              </w:rPr>
              <m:t>P</m:t>
            </m:r>
          </m:e>
          <m:sub>
            <m:r>
              <w:rPr>
                <w:rFonts w:ascii="Cambria Math" w:hAnsi="Cambria Math" w:cs="Cambria Math"/>
              </w:rPr>
              <m:t>MAX</m:t>
            </m:r>
          </m:sub>
        </m:sSub>
      </m:oMath>
      <w:r w:rsidR="00A838D0" w:rsidRPr="00E160A8">
        <w:t xml:space="preserve"> is the </w:t>
      </w:r>
      <w:r w:rsidR="00DD1A28" w:rsidRPr="00AA11DF">
        <w:t xml:space="preserve">Maximum Operating Level </w:t>
      </w:r>
      <w:r w:rsidR="00DD1A28" w:rsidRPr="0053293B">
        <w:t>in MW</w:t>
      </w:r>
      <w:r w:rsidR="00A838D0">
        <w:t>.</w:t>
      </w:r>
      <w:r w:rsidR="00A838D0" w:rsidRPr="00E160A8">
        <w:t xml:space="preserve"> </w:t>
      </w:r>
      <w:r w:rsidR="00A838D0">
        <w:t xml:space="preserve"> </w:t>
      </w:r>
    </w:p>
    <w:p w14:paraId="5F7C68BC" w14:textId="2433CDA5" w:rsidR="00A838D0" w:rsidRDefault="00DD1A28" w:rsidP="00BA75F7">
      <w:pPr>
        <w:pStyle w:val="BodyText"/>
      </w:pPr>
      <w:r w:rsidRPr="00E70BEA">
        <w:t>Droop</w:t>
      </w:r>
      <w:r w:rsidR="00A838D0" w:rsidRPr="00E70BEA">
        <w:t xml:space="preserve"> may be asymmetrical for over</w:t>
      </w:r>
      <w:r w:rsidR="00AA11DF">
        <w:t>-</w:t>
      </w:r>
      <w:r w:rsidR="00A838D0" w:rsidRPr="00E70BEA">
        <w:t xml:space="preserve"> and under</w:t>
      </w:r>
      <w:r w:rsidR="00AA11DF">
        <w:t>-</w:t>
      </w:r>
      <w:r w:rsidR="00A838D0" w:rsidRPr="0096501D">
        <w:rPr>
          <w:i/>
        </w:rPr>
        <w:t>frequency</w:t>
      </w:r>
      <w:r w:rsidR="00A838D0" w:rsidRPr="00E70BEA">
        <w:t xml:space="preserve"> </w:t>
      </w:r>
      <w:r w:rsidR="005F0E09" w:rsidRPr="00E70BEA">
        <w:t>responses</w:t>
      </w:r>
      <w:r w:rsidR="00A838D0" w:rsidRPr="00E70BEA">
        <w:t>.</w:t>
      </w:r>
      <w:r w:rsidR="00A838D0">
        <w:t xml:space="preserve">  </w:t>
      </w:r>
    </w:p>
    <w:p w14:paraId="6CF80619" w14:textId="78B7058F" w:rsidR="00A838D0" w:rsidRDefault="00A838D0" w:rsidP="00A838D0">
      <w:pPr>
        <w:pStyle w:val="Heading2"/>
        <w:tabs>
          <w:tab w:val="clear" w:pos="709"/>
        </w:tabs>
        <w:spacing w:before="320" w:after="0" w:line="264" w:lineRule="auto"/>
      </w:pPr>
      <w:bookmarkStart w:id="129" w:name="_Toc892856"/>
      <w:bookmarkStart w:id="130" w:name="_Toc29822139"/>
      <w:r>
        <w:t>Response</w:t>
      </w:r>
      <w:bookmarkEnd w:id="129"/>
      <w:r>
        <w:t xml:space="preserve"> </w:t>
      </w:r>
      <w:r w:rsidR="00877466">
        <w:t>Time</w:t>
      </w:r>
      <w:bookmarkEnd w:id="130"/>
    </w:p>
    <w:p w14:paraId="07DE57D1" w14:textId="05923169" w:rsidR="009F46A0" w:rsidRDefault="00A838D0" w:rsidP="00A838D0">
      <w:pPr>
        <w:pStyle w:val="BodyText"/>
      </w:pPr>
      <w:r w:rsidRPr="00A0221D">
        <w:t>Unless limited by stability</w:t>
      </w:r>
      <w:r w:rsidR="002F0D28">
        <w:t>,</w:t>
      </w:r>
      <w:r w:rsidRPr="00A0221D">
        <w:t xml:space="preserve"> inherent </w:t>
      </w:r>
      <w:r w:rsidRPr="00AA11DF">
        <w:rPr>
          <w:i/>
        </w:rPr>
        <w:t>plant</w:t>
      </w:r>
      <w:r w:rsidRPr="00A0221D">
        <w:t xml:space="preserve"> capability</w:t>
      </w:r>
      <w:r w:rsidR="005F3110">
        <w:t xml:space="preserve">, mode of operation or other limitations as described in </w:t>
      </w:r>
      <w:r w:rsidR="00F22569">
        <w:t xml:space="preserve">section </w:t>
      </w:r>
      <w:r w:rsidR="00F22569">
        <w:fldChar w:fldCharType="begin"/>
      </w:r>
      <w:r w:rsidR="00F22569">
        <w:instrText xml:space="preserve"> REF _Ref36026045 \r \h </w:instrText>
      </w:r>
      <w:r w:rsidR="00F22569">
        <w:fldChar w:fldCharType="separate"/>
      </w:r>
      <w:r w:rsidR="00F22569">
        <w:t>4.2</w:t>
      </w:r>
      <w:r w:rsidR="00F22569">
        <w:fldChar w:fldCharType="end"/>
      </w:r>
      <w:r w:rsidR="00AA11DF">
        <w:t>,</w:t>
      </w:r>
      <w:r w:rsidRPr="00A0221D">
        <w:t xml:space="preserve"> </w:t>
      </w:r>
      <w:r w:rsidR="00E71A8B">
        <w:t xml:space="preserve">an </w:t>
      </w:r>
      <w:r w:rsidR="009F46A0">
        <w:t xml:space="preserve">Affected GS should be capable of achieving </w:t>
      </w:r>
      <w:r w:rsidRPr="00A0221D">
        <w:t xml:space="preserve">a </w:t>
      </w:r>
      <w:r w:rsidR="6190AD30">
        <w:t>5</w:t>
      </w:r>
      <w:r w:rsidRPr="00A0221D">
        <w:t xml:space="preserve">% change in </w:t>
      </w:r>
      <w:r w:rsidRPr="00AA11DF">
        <w:rPr>
          <w:i/>
        </w:rPr>
        <w:t>active power</w:t>
      </w:r>
      <w:r w:rsidR="00362A75">
        <w:rPr>
          <w:i/>
        </w:rPr>
        <w:t xml:space="preserve"> </w:t>
      </w:r>
      <w:r w:rsidR="00362A75" w:rsidRPr="00362A75">
        <w:rPr>
          <w:iCs/>
        </w:rPr>
        <w:t xml:space="preserve">output, </w:t>
      </w:r>
      <w:r w:rsidR="00362A75">
        <w:t>within no more than</w:t>
      </w:r>
      <w:r w:rsidR="00362A75" w:rsidRPr="00A0221D">
        <w:t xml:space="preserve"> 10 </w:t>
      </w:r>
      <w:r w:rsidR="00362A75">
        <w:t xml:space="preserve">seconds, </w:t>
      </w:r>
      <w:r w:rsidRPr="00A0221D">
        <w:t>resulting from a</w:t>
      </w:r>
      <w:r w:rsidR="009B2570">
        <w:t xml:space="preserve"> </w:t>
      </w:r>
      <w:r w:rsidR="000F3E5C">
        <w:t xml:space="preserve">sufficiently large </w:t>
      </w:r>
      <w:r w:rsidR="48DC492C">
        <w:t xml:space="preserve">positive or negative </w:t>
      </w:r>
      <w:r w:rsidR="31056D0F">
        <w:t xml:space="preserve">step change </w:t>
      </w:r>
      <w:r w:rsidR="784529F9">
        <w:t>in</w:t>
      </w:r>
      <w:r w:rsidR="31056D0F">
        <w:t xml:space="preserve"> </w:t>
      </w:r>
      <w:r w:rsidRPr="0096501D">
        <w:rPr>
          <w:i/>
        </w:rPr>
        <w:t>frequency</w:t>
      </w:r>
      <w:r w:rsidRPr="6CFFCEFA">
        <w:rPr>
          <w:i/>
        </w:rPr>
        <w:t xml:space="preserve"> </w:t>
      </w:r>
      <w:r w:rsidR="048FD6DB">
        <w:t xml:space="preserve">greater than the </w:t>
      </w:r>
      <w:r w:rsidR="00E44F1C">
        <w:t>Affected GS’ Deadband</w:t>
      </w:r>
      <w:r w:rsidR="00E44F1C" w:rsidRPr="00A0221D">
        <w:t xml:space="preserve"> </w:t>
      </w:r>
      <w:r w:rsidR="57DE572A">
        <w:t>and less than or equal to 0.5 Hz</w:t>
      </w:r>
      <w:r w:rsidR="00375676">
        <w:t xml:space="preserve">. </w:t>
      </w:r>
    </w:p>
    <w:p w14:paraId="4141AD6E" w14:textId="72780B80" w:rsidR="00885AEE" w:rsidRDefault="00A838D0" w:rsidP="00A838D0">
      <w:pPr>
        <w:pStyle w:val="BodyText"/>
      </w:pPr>
      <w:r>
        <w:lastRenderedPageBreak/>
        <w:t xml:space="preserve">The response time is measured from when the </w:t>
      </w:r>
      <w:r w:rsidRPr="798F417A">
        <w:rPr>
          <w:i/>
          <w:iCs/>
        </w:rPr>
        <w:t>frequency</w:t>
      </w:r>
      <w:r>
        <w:t xml:space="preserve"> crosses the </w:t>
      </w:r>
      <w:r w:rsidR="00C43EDE">
        <w:t>limit</w:t>
      </w:r>
      <w:r w:rsidR="006F4012">
        <w:t xml:space="preserve"> of the </w:t>
      </w:r>
      <w:r w:rsidR="00E44F1C">
        <w:t xml:space="preserve">Affected GS’ Deadband </w:t>
      </w:r>
      <w:r>
        <w:t xml:space="preserve">until </w:t>
      </w:r>
      <w:r w:rsidRPr="798F417A">
        <w:rPr>
          <w:i/>
          <w:iCs/>
        </w:rPr>
        <w:t>active power</w:t>
      </w:r>
      <w:r>
        <w:t xml:space="preserve"> reaches a </w:t>
      </w:r>
      <w:r w:rsidR="4FDBD4C8">
        <w:t>5</w:t>
      </w:r>
      <w:r w:rsidR="00723871">
        <w:t xml:space="preserve"> </w:t>
      </w:r>
      <w:r>
        <w:t>% change based on P</w:t>
      </w:r>
      <w:r w:rsidRPr="798F417A">
        <w:rPr>
          <w:vertAlign w:val="subscript"/>
        </w:rPr>
        <w:t>MAX</w:t>
      </w:r>
      <w:r>
        <w:t>.</w:t>
      </w:r>
      <w:r w:rsidR="001F74A6">
        <w:t xml:space="preserve"> The sustained change in </w:t>
      </w:r>
      <w:r w:rsidR="001F74A6" w:rsidRPr="00450F47">
        <w:rPr>
          <w:i/>
          <w:iCs/>
        </w:rPr>
        <w:t>active power</w:t>
      </w:r>
      <w:r w:rsidR="002E46C7">
        <w:t xml:space="preserve"> resulting from the </w:t>
      </w:r>
      <w:r w:rsidR="002E46C7" w:rsidRPr="00450F47">
        <w:rPr>
          <w:i/>
          <w:iCs/>
        </w:rPr>
        <w:t>frequency</w:t>
      </w:r>
      <w:r w:rsidR="002E46C7">
        <w:t xml:space="preserve"> step,</w:t>
      </w:r>
      <w:r w:rsidR="001F74A6">
        <w:t xml:space="preserve"> may </w:t>
      </w:r>
      <w:r w:rsidR="006A4917">
        <w:t>be greater than 5%</w:t>
      </w:r>
      <w:r w:rsidR="00546DF6">
        <w:t xml:space="preserve">, in order to demonstrate this capability. </w:t>
      </w:r>
      <w:r w:rsidR="00710ABE">
        <w:t xml:space="preserve"> </w:t>
      </w:r>
    </w:p>
    <w:p w14:paraId="6358CBCC" w14:textId="2BDC2413" w:rsidR="003D0988" w:rsidRDefault="003D0988" w:rsidP="00A838D0">
      <w:pPr>
        <w:pStyle w:val="BodyText"/>
      </w:pPr>
      <w:r>
        <w:t xml:space="preserve">For the avoidance of doubt, a more rapid change in output in response to </w:t>
      </w:r>
      <w:r w:rsidR="002B587D">
        <w:t xml:space="preserve">a </w:t>
      </w:r>
      <w:r>
        <w:t>change</w:t>
      </w:r>
      <w:r w:rsidR="002B587D">
        <w:t xml:space="preserve"> in </w:t>
      </w:r>
      <w:r w:rsidR="002B587D" w:rsidRPr="00904535">
        <w:rPr>
          <w:i/>
        </w:rPr>
        <w:t>frequency</w:t>
      </w:r>
      <w:r w:rsidR="002B587D">
        <w:t xml:space="preserve"> is acceptable</w:t>
      </w:r>
      <w:r w:rsidR="001446CB">
        <w:t xml:space="preserve">, </w:t>
      </w:r>
      <w:r w:rsidR="001446CB" w:rsidRPr="009B2570">
        <w:t xml:space="preserve">and </w:t>
      </w:r>
      <w:r w:rsidR="001446CB" w:rsidRPr="00904535">
        <w:rPr>
          <w:i/>
        </w:rPr>
        <w:t>plant</w:t>
      </w:r>
      <w:r w:rsidR="001446CB" w:rsidRPr="009B2570">
        <w:t xml:space="preserve"> should not </w:t>
      </w:r>
      <w:r w:rsidR="00877466">
        <w:t xml:space="preserve">be </w:t>
      </w:r>
      <w:r w:rsidR="001446CB" w:rsidRPr="009B2570">
        <w:t xml:space="preserve">deliberately slow or reduce </w:t>
      </w:r>
      <w:r w:rsidR="00904535">
        <w:t>its</w:t>
      </w:r>
      <w:r w:rsidR="00904535" w:rsidRPr="009B2570">
        <w:t xml:space="preserve"> </w:t>
      </w:r>
      <w:r w:rsidR="001446CB" w:rsidRPr="009B2570">
        <w:t>response to match this minimum requirement</w:t>
      </w:r>
      <w:r w:rsidR="002B587D" w:rsidRPr="009B2570">
        <w:t>.</w:t>
      </w:r>
      <w:r>
        <w:t xml:space="preserve"> </w:t>
      </w:r>
    </w:p>
    <w:p w14:paraId="6A92576F" w14:textId="7A94A211" w:rsidR="00AD1990" w:rsidRDefault="00AD1990" w:rsidP="00AD1990">
      <w:pPr>
        <w:pStyle w:val="BodyText"/>
      </w:pPr>
      <w:r>
        <w:t xml:space="preserve">An Affected GS’ control </w:t>
      </w:r>
      <w:r w:rsidR="00437CAE">
        <w:t>settings</w:t>
      </w:r>
      <w:r>
        <w:t xml:space="preserve"> must ensure an </w:t>
      </w:r>
      <w:r w:rsidRPr="00AA11DF">
        <w:rPr>
          <w:i/>
        </w:rPr>
        <w:t>adequately damped</w:t>
      </w:r>
      <w:r>
        <w:t xml:space="preserve"> response to a change in </w:t>
      </w:r>
      <w:r w:rsidRPr="00394914">
        <w:rPr>
          <w:i/>
        </w:rPr>
        <w:t>frequency</w:t>
      </w:r>
      <w:r>
        <w:t>.</w:t>
      </w:r>
    </w:p>
    <w:p w14:paraId="3F1E6790" w14:textId="5C01F3F0" w:rsidR="00885AEE" w:rsidRDefault="00551C90">
      <w:pPr>
        <w:pStyle w:val="BodyText"/>
      </w:pPr>
      <w:r>
        <w:t>T</w:t>
      </w:r>
      <w:r w:rsidRPr="003658ED">
        <w:t xml:space="preserve">he change in </w:t>
      </w:r>
      <w:r>
        <w:t xml:space="preserve">an Affected GS’ </w:t>
      </w:r>
      <w:r w:rsidRPr="00AA11DF">
        <w:rPr>
          <w:i/>
        </w:rPr>
        <w:t>active power</w:t>
      </w:r>
      <w:r>
        <w:t xml:space="preserve"> output following a </w:t>
      </w:r>
      <w:r w:rsidRPr="00AA11DF">
        <w:rPr>
          <w:i/>
        </w:rPr>
        <w:t>frequency</w:t>
      </w:r>
      <w:r>
        <w:t xml:space="preserve"> deviation outside </w:t>
      </w:r>
      <w:r w:rsidR="00E44F1C">
        <w:t>the Affected GS’ Deadband</w:t>
      </w:r>
      <w:r w:rsidR="00E44F1C" w:rsidRPr="003658ED">
        <w:t xml:space="preserve"> </w:t>
      </w:r>
      <w:r w:rsidRPr="003658ED">
        <w:t>must</w:t>
      </w:r>
      <w:r w:rsidR="00A0658A">
        <w:t xml:space="preserve"> commence</w:t>
      </w:r>
      <w:r w:rsidRPr="003658ED">
        <w:t xml:space="preserve"> with n</w:t>
      </w:r>
      <w:r w:rsidR="00A0658A">
        <w:t>o</w:t>
      </w:r>
      <w:r w:rsidRPr="003658ED">
        <w:t xml:space="preserve"> delay beyond that inherent in the </w:t>
      </w:r>
      <w:r w:rsidRPr="00AA11DF">
        <w:rPr>
          <w:i/>
        </w:rPr>
        <w:t>plant</w:t>
      </w:r>
      <w:r w:rsidRPr="003658ED">
        <w:t xml:space="preserve"> </w:t>
      </w:r>
      <w:r w:rsidR="00914777">
        <w:t xml:space="preserve">and </w:t>
      </w:r>
      <w:r w:rsidRPr="00AA11DF">
        <w:rPr>
          <w:i/>
        </w:rPr>
        <w:t>plant</w:t>
      </w:r>
      <w:r w:rsidRPr="003658ED">
        <w:t xml:space="preserve"> controls</w:t>
      </w:r>
      <w:r>
        <w:t xml:space="preserve">. </w:t>
      </w:r>
    </w:p>
    <w:p w14:paraId="04B1D071" w14:textId="493BE3D4" w:rsidR="00866455" w:rsidRDefault="00E037C1" w:rsidP="00866455">
      <w:pPr>
        <w:pStyle w:val="Heading1"/>
      </w:pPr>
      <w:bookmarkStart w:id="131" w:name="_Ref29814913"/>
      <w:bookmarkStart w:id="132" w:name="_Toc29822140"/>
      <w:bookmarkStart w:id="133" w:name="_Toc892857"/>
      <w:r>
        <w:t xml:space="preserve">Additional </w:t>
      </w:r>
      <w:r w:rsidR="00334032">
        <w:rPr>
          <w:caps w:val="0"/>
        </w:rPr>
        <w:t xml:space="preserve">PERFORMANCE </w:t>
      </w:r>
      <w:r>
        <w:t>requirements</w:t>
      </w:r>
      <w:bookmarkEnd w:id="131"/>
      <w:bookmarkEnd w:id="132"/>
    </w:p>
    <w:p w14:paraId="4A3BC6F9" w14:textId="32AB2828" w:rsidR="00A838D0" w:rsidRDefault="007D6AB4" w:rsidP="00A838D0">
      <w:pPr>
        <w:pStyle w:val="Heading2"/>
        <w:tabs>
          <w:tab w:val="clear" w:pos="709"/>
        </w:tabs>
        <w:spacing w:before="320" w:after="0" w:line="264" w:lineRule="auto"/>
      </w:pPr>
      <w:bookmarkStart w:id="134" w:name="_Toc29822141"/>
      <w:bookmarkStart w:id="135" w:name="_Ref29822914"/>
      <w:r>
        <w:t>N</w:t>
      </w:r>
      <w:r w:rsidR="00A671A4">
        <w:t>o Withdrawal of</w:t>
      </w:r>
      <w:r>
        <w:t xml:space="preserve"> </w:t>
      </w:r>
      <w:r w:rsidR="00A838D0">
        <w:t>Response</w:t>
      </w:r>
      <w:bookmarkEnd w:id="133"/>
      <w:bookmarkEnd w:id="134"/>
      <w:bookmarkEnd w:id="135"/>
    </w:p>
    <w:p w14:paraId="0C340F35" w14:textId="7AE784D3" w:rsidR="008D32EC" w:rsidRDefault="008D41E4">
      <w:pPr>
        <w:pStyle w:val="BodyText"/>
      </w:pPr>
      <w:r>
        <w:t>W</w:t>
      </w:r>
      <w:r w:rsidRPr="00B44FE5">
        <w:t>here</w:t>
      </w:r>
      <w:r>
        <w:t xml:space="preserve"> it is safely and stably capable of doing so</w:t>
      </w:r>
      <w:r w:rsidR="00E56B4D">
        <w:t xml:space="preserve"> and </w:t>
      </w:r>
      <w:r w:rsidR="001446CB">
        <w:t xml:space="preserve">considering </w:t>
      </w:r>
      <w:r w:rsidR="001446CB" w:rsidRPr="00F76B35">
        <w:rPr>
          <w:i/>
        </w:rPr>
        <w:t>plant</w:t>
      </w:r>
      <w:r w:rsidR="001446CB">
        <w:t xml:space="preserve"> load controllers </w:t>
      </w:r>
      <w:r w:rsidR="00432173">
        <w:t xml:space="preserve">or distributed control systems </w:t>
      </w:r>
      <w:r w:rsidR="001446CB">
        <w:t>(</w:t>
      </w:r>
      <w:r w:rsidR="001446CB" w:rsidRPr="00877466">
        <w:rPr>
          <w:b/>
        </w:rPr>
        <w:t>DCS</w:t>
      </w:r>
      <w:r w:rsidR="001446CB">
        <w:t>)</w:t>
      </w:r>
      <w:r w:rsidR="001446CB" w:rsidRPr="00342D11">
        <w:t xml:space="preserve"> </w:t>
      </w:r>
      <w:r w:rsidR="001446CB">
        <w:t xml:space="preserve">and </w:t>
      </w:r>
      <w:r w:rsidR="001446CB" w:rsidRPr="00342D11">
        <w:t xml:space="preserve">governor </w:t>
      </w:r>
      <w:r w:rsidR="001446CB">
        <w:t xml:space="preserve">response, </w:t>
      </w:r>
      <w:r w:rsidR="00FB4E04">
        <w:t>an</w:t>
      </w:r>
      <w:r w:rsidR="00FB4E04" w:rsidRPr="00B44FE5">
        <w:t xml:space="preserve"> Affected GS should </w:t>
      </w:r>
      <w:r w:rsidR="00FB4E04">
        <w:t xml:space="preserve">continue to </w:t>
      </w:r>
      <w:r w:rsidR="00B44FE5" w:rsidRPr="00B44FE5">
        <w:t>deliver</w:t>
      </w:r>
      <w:r w:rsidR="00432173">
        <w:t xml:space="preserve"> </w:t>
      </w:r>
      <w:r w:rsidR="00B44FE5" w:rsidRPr="00B44FE5">
        <w:t xml:space="preserve">PFR </w:t>
      </w:r>
      <w:r w:rsidR="00A838D0" w:rsidRPr="00263AB0">
        <w:t xml:space="preserve">until </w:t>
      </w:r>
      <w:r w:rsidR="00A838D0" w:rsidRPr="00D773BD">
        <w:rPr>
          <w:i/>
        </w:rPr>
        <w:t>frequency</w:t>
      </w:r>
      <w:r w:rsidR="00A838D0" w:rsidRPr="00263AB0">
        <w:t xml:space="preserve"> returns</w:t>
      </w:r>
      <w:r w:rsidR="004D16A0">
        <w:t xml:space="preserve"> to </w:t>
      </w:r>
      <w:r w:rsidR="00AD428A">
        <w:t xml:space="preserve">be </w:t>
      </w:r>
      <w:r w:rsidR="008C6FB2">
        <w:t xml:space="preserve">within the </w:t>
      </w:r>
      <w:r w:rsidR="00E44F1C">
        <w:t>Affected GS’ D</w:t>
      </w:r>
      <w:r w:rsidR="00D56AA5">
        <w:t>eadband</w:t>
      </w:r>
      <w:r w:rsidR="00AD44FB">
        <w:t>.</w:t>
      </w:r>
      <w:r w:rsidR="002867EE">
        <w:t xml:space="preserve"> </w:t>
      </w:r>
    </w:p>
    <w:p w14:paraId="3355AA13" w14:textId="5AA808FD" w:rsidR="00D36948" w:rsidRDefault="00C37249" w:rsidP="00E56BE1">
      <w:pPr>
        <w:pStyle w:val="BodyText"/>
      </w:pPr>
      <w:r w:rsidRPr="00C37249">
        <w:t xml:space="preserve">PFR should not be </w:t>
      </w:r>
      <w:r w:rsidR="00332263">
        <w:t xml:space="preserve">deliberately </w:t>
      </w:r>
      <w:r w:rsidRPr="00C37249">
        <w:t xml:space="preserve">withdrawn </w:t>
      </w:r>
      <w:r w:rsidR="001446CB">
        <w:t xml:space="preserve">or defeated by a </w:t>
      </w:r>
      <w:r w:rsidR="001446CB" w:rsidRPr="00F76B35">
        <w:rPr>
          <w:i/>
        </w:rPr>
        <w:t>plant</w:t>
      </w:r>
      <w:r w:rsidR="001446CB">
        <w:t xml:space="preserve"> load controller </w:t>
      </w:r>
      <w:r w:rsidRPr="00C37249">
        <w:t xml:space="preserve">to </w:t>
      </w:r>
      <w:r w:rsidR="00B96C59">
        <w:t>return</w:t>
      </w:r>
      <w:r w:rsidRPr="00C37249">
        <w:t xml:space="preserve"> </w:t>
      </w:r>
      <w:r w:rsidR="00394914">
        <w:t>an Affected GS</w:t>
      </w:r>
      <w:r w:rsidRPr="00C37249">
        <w:t xml:space="preserve"> to a </w:t>
      </w:r>
      <w:r w:rsidRPr="00394914">
        <w:rPr>
          <w:i/>
        </w:rPr>
        <w:t>market dispatch</w:t>
      </w:r>
      <w:r w:rsidRPr="00C37249">
        <w:t xml:space="preserve"> target while </w:t>
      </w:r>
      <w:r w:rsidRPr="00394914">
        <w:rPr>
          <w:i/>
        </w:rPr>
        <w:t>frequency</w:t>
      </w:r>
      <w:r w:rsidRPr="00C37249">
        <w:t xml:space="preserve"> remains outside </w:t>
      </w:r>
      <w:r w:rsidR="00E44F1C">
        <w:t>the Affected GS’ Deadband</w:t>
      </w:r>
      <w:r w:rsidRPr="00C37249">
        <w:t xml:space="preserve">.  </w:t>
      </w:r>
    </w:p>
    <w:p w14:paraId="11C6D780" w14:textId="77777777" w:rsidR="00A838D0" w:rsidRDefault="00A838D0" w:rsidP="00A838D0">
      <w:pPr>
        <w:pStyle w:val="Heading2"/>
        <w:tabs>
          <w:tab w:val="clear" w:pos="709"/>
        </w:tabs>
        <w:spacing w:before="320" w:after="0" w:line="264" w:lineRule="auto"/>
      </w:pPr>
      <w:bookmarkStart w:id="136" w:name="_Toc8124510"/>
      <w:bookmarkStart w:id="137" w:name="_Toc8128667"/>
      <w:bookmarkStart w:id="138" w:name="_Toc892858"/>
      <w:bookmarkStart w:id="139" w:name="_Toc29822142"/>
      <w:bookmarkStart w:id="140" w:name="_Ref36026045"/>
      <w:bookmarkEnd w:id="136"/>
      <w:bookmarkEnd w:id="137"/>
      <w:r>
        <w:t>Range of Response</w:t>
      </w:r>
      <w:bookmarkEnd w:id="138"/>
      <w:bookmarkEnd w:id="139"/>
      <w:bookmarkEnd w:id="140"/>
      <w:r>
        <w:t xml:space="preserve"> </w:t>
      </w:r>
    </w:p>
    <w:p w14:paraId="14460F43" w14:textId="5127A324" w:rsidR="00A838D0" w:rsidRDefault="00A838D0" w:rsidP="00A838D0">
      <w:pPr>
        <w:pStyle w:val="BodyText"/>
      </w:pPr>
      <w:r>
        <w:t xml:space="preserve">The magnitude of </w:t>
      </w:r>
      <w:r w:rsidR="00FC787F">
        <w:t xml:space="preserve">an Affected GS’ </w:t>
      </w:r>
      <w:r w:rsidRPr="00D773BD">
        <w:rPr>
          <w:i/>
        </w:rPr>
        <w:t>active power</w:t>
      </w:r>
      <w:r>
        <w:t xml:space="preserve"> change that results from </w:t>
      </w:r>
      <w:r w:rsidRPr="00C541A7">
        <w:rPr>
          <w:i/>
        </w:rPr>
        <w:t>frequency</w:t>
      </w:r>
      <w:r>
        <w:t xml:space="preserve"> deviating </w:t>
      </w:r>
      <w:r w:rsidR="004D16A0">
        <w:t>from 50 Hz</w:t>
      </w:r>
      <w:r>
        <w:t xml:space="preserve"> must not be </w:t>
      </w:r>
      <w:r w:rsidR="00D80D7C">
        <w:t xml:space="preserve">unnecessarily </w:t>
      </w:r>
      <w:r>
        <w:t>limited</w:t>
      </w:r>
      <w:r w:rsidR="00394914">
        <w:t>, h</w:t>
      </w:r>
      <w:r w:rsidR="00A64A5B">
        <w:t xml:space="preserve">owever, </w:t>
      </w:r>
      <w:r w:rsidR="00884E17">
        <w:t>i</w:t>
      </w:r>
      <w:r w:rsidR="00B92E98">
        <w:t>t</w:t>
      </w:r>
      <w:r w:rsidR="00884E17">
        <w:t xml:space="preserve"> may be necessary to limit </w:t>
      </w:r>
      <w:r w:rsidR="00FC787F">
        <w:t xml:space="preserve">the </w:t>
      </w:r>
      <w:r w:rsidR="00F22CF7">
        <w:t xml:space="preserve">Affected GS’ </w:t>
      </w:r>
      <w:r w:rsidR="00A70E06">
        <w:t>response to</w:t>
      </w:r>
      <w:r w:rsidR="00D773BD">
        <w:t>:</w:t>
      </w:r>
    </w:p>
    <w:p w14:paraId="61852AB3" w14:textId="02A3B367" w:rsidR="00E66DE7" w:rsidRDefault="005E12AA" w:rsidP="00E66DE7">
      <w:pPr>
        <w:pStyle w:val="BodyText"/>
        <w:numPr>
          <w:ilvl w:val="0"/>
          <w:numId w:val="18"/>
        </w:numPr>
        <w:spacing w:before="100" w:after="60"/>
      </w:pPr>
      <w:r>
        <w:t xml:space="preserve">maintain </w:t>
      </w:r>
      <w:r w:rsidR="00E66DE7">
        <w:t>operation between the Affected GS’ M</w:t>
      </w:r>
      <w:r w:rsidR="00E66DE7" w:rsidRPr="00F923A3">
        <w:t xml:space="preserve">aximum </w:t>
      </w:r>
      <w:r w:rsidR="00E66DE7">
        <w:t>O</w:t>
      </w:r>
      <w:r w:rsidR="00E66DE7" w:rsidRPr="00F923A3">
        <w:t xml:space="preserve">perating </w:t>
      </w:r>
      <w:r w:rsidR="00E66DE7">
        <w:t>L</w:t>
      </w:r>
      <w:r w:rsidR="00E66DE7" w:rsidRPr="00F923A3">
        <w:t>evel</w:t>
      </w:r>
      <w:r w:rsidR="00E66DE7">
        <w:t xml:space="preserve"> and M</w:t>
      </w:r>
      <w:r w:rsidR="00E66DE7" w:rsidRPr="00F923A3">
        <w:t xml:space="preserve">inimum </w:t>
      </w:r>
      <w:r w:rsidR="00E66DE7">
        <w:t>O</w:t>
      </w:r>
      <w:r w:rsidR="00E66DE7" w:rsidRPr="00F923A3">
        <w:t xml:space="preserve">perating </w:t>
      </w:r>
      <w:r w:rsidR="00E66DE7">
        <w:t>L</w:t>
      </w:r>
      <w:r w:rsidR="00E66DE7" w:rsidRPr="00F923A3">
        <w:t>evel</w:t>
      </w:r>
      <w:r>
        <w:t>;</w:t>
      </w:r>
    </w:p>
    <w:p w14:paraId="33CDB2D6" w14:textId="5D261D9B" w:rsidR="00A838D0" w:rsidRDefault="005E12AA" w:rsidP="00A838D0">
      <w:pPr>
        <w:pStyle w:val="BodyText"/>
        <w:numPr>
          <w:ilvl w:val="0"/>
          <w:numId w:val="18"/>
        </w:numPr>
        <w:spacing w:before="100" w:after="60"/>
      </w:pPr>
      <w:r>
        <w:t xml:space="preserve">avoid </w:t>
      </w:r>
      <w:r w:rsidR="00A838D0">
        <w:t>rough running ranges</w:t>
      </w:r>
      <w:r w:rsidR="003B7A34">
        <w:t xml:space="preserve"> associated with the Affected GS</w:t>
      </w:r>
      <w:r>
        <w:t>;</w:t>
      </w:r>
    </w:p>
    <w:p w14:paraId="7552859E" w14:textId="1A4A9D14" w:rsidR="00A838D0" w:rsidRDefault="005E12AA" w:rsidP="00A838D0">
      <w:pPr>
        <w:pStyle w:val="BodyText"/>
        <w:numPr>
          <w:ilvl w:val="0"/>
          <w:numId w:val="18"/>
        </w:numPr>
        <w:spacing w:before="100" w:after="60"/>
      </w:pPr>
      <w:r>
        <w:t xml:space="preserve">maintain </w:t>
      </w:r>
      <w:r w:rsidR="002E0AA1">
        <w:t xml:space="preserve">the Affected GS’ </w:t>
      </w:r>
      <w:r w:rsidR="00A838D0">
        <w:t xml:space="preserve">operation within environmental </w:t>
      </w:r>
      <w:r w:rsidR="0093666D">
        <w:t>operating licence conditions</w:t>
      </w:r>
      <w:r>
        <w:t>;</w:t>
      </w:r>
    </w:p>
    <w:p w14:paraId="028FB411" w14:textId="23996C0C" w:rsidR="00EF0849" w:rsidRDefault="005E12AA" w:rsidP="00EF0849">
      <w:pPr>
        <w:pStyle w:val="BodyText"/>
        <w:numPr>
          <w:ilvl w:val="0"/>
          <w:numId w:val="18"/>
        </w:numPr>
        <w:spacing w:before="100" w:after="60"/>
      </w:pPr>
      <w:r>
        <w:t xml:space="preserve">manage </w:t>
      </w:r>
      <w:r w:rsidR="00EF0849">
        <w:t>safety or stability of the Affected GS</w:t>
      </w:r>
      <w:r>
        <w:t xml:space="preserve">; </w:t>
      </w:r>
      <w:r w:rsidR="00175B04">
        <w:t xml:space="preserve"> </w:t>
      </w:r>
      <w:r>
        <w:t>or</w:t>
      </w:r>
    </w:p>
    <w:p w14:paraId="1E1229E2" w14:textId="3747A168" w:rsidR="00B92E98" w:rsidRDefault="005E12AA" w:rsidP="00B92E98">
      <w:pPr>
        <w:pStyle w:val="BodyText"/>
        <w:numPr>
          <w:ilvl w:val="0"/>
          <w:numId w:val="18"/>
        </w:numPr>
        <w:spacing w:before="100" w:after="60"/>
      </w:pPr>
      <w:r>
        <w:t xml:space="preserve">respond </w:t>
      </w:r>
      <w:r w:rsidR="00B92E98">
        <w:t xml:space="preserve">to </w:t>
      </w:r>
      <w:r w:rsidR="000738DE">
        <w:t xml:space="preserve">primary </w:t>
      </w:r>
      <w:r w:rsidR="00B92E98">
        <w:t>energy availability</w:t>
      </w:r>
      <w:r w:rsidR="00B05345">
        <w:t xml:space="preserve">, </w:t>
      </w:r>
      <w:r w:rsidR="00B1074C">
        <w:t>such as</w:t>
      </w:r>
      <w:r w:rsidR="5215B0D8">
        <w:t xml:space="preserve"> the availability of fuel or st</w:t>
      </w:r>
      <w:r w:rsidR="40A3F099">
        <w:t xml:space="preserve">ored pressure </w:t>
      </w:r>
      <w:r w:rsidR="5215B0D8">
        <w:t xml:space="preserve">for thermal </w:t>
      </w:r>
      <w:r w:rsidR="5215B0D8" w:rsidRPr="00BD7D9C">
        <w:rPr>
          <w:i/>
        </w:rPr>
        <w:t>generation</w:t>
      </w:r>
      <w:r w:rsidR="5215B0D8">
        <w:t xml:space="preserve">, wind for wind </w:t>
      </w:r>
      <w:r w:rsidR="5215B0D8" w:rsidRPr="00BD7D9C">
        <w:rPr>
          <w:i/>
        </w:rPr>
        <w:t>generation</w:t>
      </w:r>
      <w:r w:rsidR="5215B0D8">
        <w:t xml:space="preserve">, </w:t>
      </w:r>
      <w:r w:rsidR="00B52F56">
        <w:t>sunlight</w:t>
      </w:r>
      <w:r w:rsidR="5215B0D8">
        <w:t xml:space="preserve"> for solar </w:t>
      </w:r>
      <w:r w:rsidR="5215B0D8" w:rsidRPr="00BD7D9C">
        <w:rPr>
          <w:i/>
        </w:rPr>
        <w:t>generation</w:t>
      </w:r>
      <w:r w:rsidR="5215B0D8">
        <w:t xml:space="preserve">, head level for hydro </w:t>
      </w:r>
      <w:r w:rsidR="5215B0D8" w:rsidRPr="00BD7D9C">
        <w:rPr>
          <w:i/>
        </w:rPr>
        <w:t>generation</w:t>
      </w:r>
      <w:r w:rsidR="5215B0D8">
        <w:t xml:space="preserve"> or number of </w:t>
      </w:r>
      <w:r w:rsidR="01E63590">
        <w:t xml:space="preserve">coal </w:t>
      </w:r>
      <w:r w:rsidR="5215B0D8">
        <w:t>mills in</w:t>
      </w:r>
      <w:r w:rsidR="00B52F56">
        <w:t>-</w:t>
      </w:r>
      <w:r w:rsidR="5215B0D8">
        <w:t>se</w:t>
      </w:r>
      <w:r w:rsidR="3B347330">
        <w:t>rvice</w:t>
      </w:r>
      <w:r w:rsidR="5215B0D8">
        <w:t xml:space="preserve"> for coal </w:t>
      </w:r>
      <w:r w:rsidR="2C14AF7B" w:rsidRPr="00BD7D9C">
        <w:rPr>
          <w:i/>
        </w:rPr>
        <w:t>generation</w:t>
      </w:r>
      <w:r w:rsidR="5215B0D8">
        <w:t xml:space="preserve">.   </w:t>
      </w:r>
    </w:p>
    <w:p w14:paraId="5437BD49" w14:textId="4476F531" w:rsidR="00AA6A61" w:rsidRDefault="006564F3" w:rsidP="000738DE">
      <w:pPr>
        <w:pStyle w:val="BodyText"/>
        <w:spacing w:before="100" w:after="60"/>
      </w:pPr>
      <w:r>
        <w:t>An Affected GS</w:t>
      </w:r>
      <w:r w:rsidR="00AA6A61">
        <w:t xml:space="preserve"> should not use load limiters or similar controls to limit or restrict the </w:t>
      </w:r>
      <w:r w:rsidR="000738DE">
        <w:t xml:space="preserve">Affected GS’ </w:t>
      </w:r>
      <w:r w:rsidR="00AA6A61">
        <w:t xml:space="preserve">response to a level below </w:t>
      </w:r>
      <w:r w:rsidR="000738DE">
        <w:t>what</w:t>
      </w:r>
      <w:r w:rsidR="00AA6A61">
        <w:t xml:space="preserve"> </w:t>
      </w:r>
      <w:r w:rsidR="00C23390">
        <w:t>c</w:t>
      </w:r>
      <w:r w:rsidR="00AA6A61">
        <w:t xml:space="preserve">ould otherwise be </w:t>
      </w:r>
      <w:r w:rsidR="00C23390">
        <w:t xml:space="preserve">safely and stably </w:t>
      </w:r>
      <w:r w:rsidR="00AA6A61">
        <w:t>delivered</w:t>
      </w:r>
      <w:r w:rsidR="009A2E59">
        <w:t>,</w:t>
      </w:r>
      <w:r w:rsidR="00AA6A61">
        <w:t xml:space="preserve"> if that limiter </w:t>
      </w:r>
      <w:r w:rsidR="004C6463">
        <w:t xml:space="preserve">were </w:t>
      </w:r>
      <w:r w:rsidR="00AA6A61">
        <w:t>not in place.</w:t>
      </w:r>
    </w:p>
    <w:p w14:paraId="234BF136" w14:textId="6335143A" w:rsidR="0096738A" w:rsidRDefault="0096738A" w:rsidP="0096738A">
      <w:pPr>
        <w:pStyle w:val="Heading2"/>
      </w:pPr>
      <w:bookmarkStart w:id="141" w:name="_Toc29822143"/>
      <w:r>
        <w:t>Continu</w:t>
      </w:r>
      <w:r w:rsidR="00172622">
        <w:t xml:space="preserve">ity of </w:t>
      </w:r>
      <w:r w:rsidR="00E52A8F">
        <w:t>R</w:t>
      </w:r>
      <w:r w:rsidR="00172622">
        <w:t>esponse</w:t>
      </w:r>
      <w:bookmarkEnd w:id="141"/>
    </w:p>
    <w:p w14:paraId="05E7832C" w14:textId="2598D346" w:rsidR="00002976" w:rsidRDefault="0096738A" w:rsidP="00002976">
      <w:pPr>
        <w:pStyle w:val="BodyText"/>
      </w:pPr>
      <w:r>
        <w:t>PFR must remain conti</w:t>
      </w:r>
      <w:r w:rsidR="00CD643D">
        <w:t>nuously</w:t>
      </w:r>
      <w:r>
        <w:t xml:space="preserve"> enabled </w:t>
      </w:r>
      <w:r w:rsidR="00AE37D1">
        <w:t>at the PFR S</w:t>
      </w:r>
      <w:r w:rsidRPr="009B2570">
        <w:t>ettings, unless agreed with AEMO, independent</w:t>
      </w:r>
      <w:r w:rsidRPr="003475FD">
        <w:t xml:space="preserve"> of </w:t>
      </w:r>
      <w:r w:rsidRPr="00F03CE8">
        <w:rPr>
          <w:i/>
        </w:rPr>
        <w:t>ancillary services</w:t>
      </w:r>
      <w:r w:rsidRPr="003475FD">
        <w:t xml:space="preserve"> </w:t>
      </w:r>
      <w:r w:rsidRPr="00F03CE8">
        <w:rPr>
          <w:i/>
        </w:rPr>
        <w:t>enablement</w:t>
      </w:r>
      <w:r w:rsidRPr="003475FD">
        <w:t xml:space="preserve">. </w:t>
      </w:r>
      <w:bookmarkStart w:id="142" w:name="_Toc8124512"/>
      <w:bookmarkStart w:id="143" w:name="_Toc8128669"/>
      <w:bookmarkStart w:id="144" w:name="_Toc8124513"/>
      <w:bookmarkStart w:id="145" w:name="_Toc8128670"/>
      <w:bookmarkStart w:id="146" w:name="_Toc8124514"/>
      <w:bookmarkStart w:id="147" w:name="_Toc8128671"/>
      <w:bookmarkStart w:id="148" w:name="_Toc3964340"/>
      <w:bookmarkStart w:id="149" w:name="_Toc3964341"/>
      <w:bookmarkStart w:id="150" w:name="_Toc3964342"/>
      <w:bookmarkStart w:id="151" w:name="_Toc2273388"/>
      <w:bookmarkStart w:id="152" w:name="_Toc2278816"/>
      <w:bookmarkStart w:id="153" w:name="_Toc2273389"/>
      <w:bookmarkStart w:id="154" w:name="_Toc2278817"/>
      <w:bookmarkStart w:id="155" w:name="_Toc2273390"/>
      <w:bookmarkStart w:id="156" w:name="_Toc2278818"/>
      <w:bookmarkStart w:id="157" w:name="_Toc89286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6B7A2799" w14:textId="7B739F6A" w:rsidR="009E0A4C" w:rsidRDefault="00030458" w:rsidP="009E0A4C">
      <w:pPr>
        <w:pStyle w:val="Heading1"/>
        <w:rPr>
          <w:caps w:val="0"/>
        </w:rPr>
      </w:pPr>
      <w:bookmarkStart w:id="158" w:name="_Toc9939839"/>
      <w:bookmarkStart w:id="159" w:name="_Toc29822144"/>
      <w:bookmarkEnd w:id="158"/>
      <w:r>
        <w:rPr>
          <w:caps w:val="0"/>
        </w:rPr>
        <w:lastRenderedPageBreak/>
        <w:t>INITIA</w:t>
      </w:r>
      <w:r w:rsidR="00B15366">
        <w:rPr>
          <w:caps w:val="0"/>
        </w:rPr>
        <w:t>TION OF</w:t>
      </w:r>
      <w:r>
        <w:rPr>
          <w:caps w:val="0"/>
        </w:rPr>
        <w:t xml:space="preserve"> </w:t>
      </w:r>
      <w:r w:rsidR="006E0DA4">
        <w:rPr>
          <w:caps w:val="0"/>
        </w:rPr>
        <w:t>APPLICATION</w:t>
      </w:r>
      <w:r w:rsidR="008471B2">
        <w:rPr>
          <w:caps w:val="0"/>
        </w:rPr>
        <w:t xml:space="preserve"> </w:t>
      </w:r>
      <w:bookmarkEnd w:id="159"/>
    </w:p>
    <w:p w14:paraId="67649281" w14:textId="5EB68A91" w:rsidR="00466258" w:rsidRDefault="00466258" w:rsidP="00466258">
      <w:pPr>
        <w:pStyle w:val="ResetPara"/>
      </w:pPr>
    </w:p>
    <w:p w14:paraId="1BEEB6AB" w14:textId="53609336" w:rsidR="00466258" w:rsidRDefault="008471B2" w:rsidP="00466258">
      <w:pPr>
        <w:pStyle w:val="Heading2"/>
      </w:pPr>
      <w:bookmarkStart w:id="160" w:name="_Ref29741712"/>
      <w:bookmarkStart w:id="161" w:name="_Toc29822145"/>
      <w:r>
        <w:t>Existing Affected Generators</w:t>
      </w:r>
      <w:bookmarkEnd w:id="160"/>
      <w:bookmarkEnd w:id="161"/>
    </w:p>
    <w:p w14:paraId="0D3280E1" w14:textId="67834125" w:rsidR="005B0752" w:rsidRDefault="00804315" w:rsidP="00804315">
      <w:pPr>
        <w:pStyle w:val="BodyText"/>
      </w:pPr>
      <w:r w:rsidRPr="00804315">
        <w:rPr>
          <w:lang w:val="en-US"/>
        </w:rPr>
        <w:t>By the date</w:t>
      </w:r>
      <w:r>
        <w:rPr>
          <w:b/>
          <w:lang w:val="en-US"/>
        </w:rPr>
        <w:t xml:space="preserve"> </w:t>
      </w:r>
      <w:r w:rsidRPr="00804315">
        <w:rPr>
          <w:lang w:val="en-US"/>
        </w:rPr>
        <w:t xml:space="preserve">specified in </w:t>
      </w:r>
      <w:r w:rsidR="000B4E63">
        <w:rPr>
          <w:highlight w:val="yellow"/>
          <w:lang w:val="en-US"/>
        </w:rPr>
        <w:fldChar w:fldCharType="begin"/>
      </w:r>
      <w:r w:rsidR="000B4E63">
        <w:rPr>
          <w:lang w:val="en-US"/>
        </w:rPr>
        <w:instrText xml:space="preserve"> REF _Ref34052015 \r \h </w:instrText>
      </w:r>
      <w:r w:rsidR="000B4E63">
        <w:rPr>
          <w:highlight w:val="yellow"/>
          <w:lang w:val="en-US"/>
        </w:rPr>
      </w:r>
      <w:r w:rsidR="000B4E63">
        <w:rPr>
          <w:highlight w:val="yellow"/>
          <w:lang w:val="en-US"/>
        </w:rPr>
        <w:fldChar w:fldCharType="separate"/>
      </w:r>
      <w:r w:rsidR="007C4811">
        <w:rPr>
          <w:lang w:val="en-US"/>
        </w:rPr>
        <w:t>Table 2</w:t>
      </w:r>
      <w:r w:rsidR="000B4E63">
        <w:rPr>
          <w:highlight w:val="yellow"/>
          <w:lang w:val="en-US"/>
        </w:rPr>
        <w:fldChar w:fldCharType="end"/>
      </w:r>
      <w:r w:rsidR="003C2E59">
        <w:rPr>
          <w:lang w:val="en-US"/>
        </w:rPr>
        <w:t>,</w:t>
      </w:r>
      <w:r>
        <w:rPr>
          <w:b/>
          <w:lang w:val="en-US"/>
        </w:rPr>
        <w:t xml:space="preserve"> </w:t>
      </w:r>
      <w:r w:rsidR="003C2E59">
        <w:t>e</w:t>
      </w:r>
      <w:r w:rsidR="0081574E">
        <w:t xml:space="preserve">ach </w:t>
      </w:r>
      <w:r w:rsidR="005B0752">
        <w:t>Affected Generator must:</w:t>
      </w:r>
    </w:p>
    <w:p w14:paraId="625786B5" w14:textId="77777777" w:rsidR="003C2E59" w:rsidRDefault="006B05F5" w:rsidP="005F0213">
      <w:pPr>
        <w:pStyle w:val="Lista"/>
      </w:pPr>
      <w:bookmarkStart w:id="162" w:name="_Ref29741703"/>
      <w:r w:rsidRPr="005F0213">
        <w:t xml:space="preserve">assess the ability of each of </w:t>
      </w:r>
      <w:r w:rsidR="006B0C49">
        <w:t>its</w:t>
      </w:r>
      <w:r w:rsidRPr="005F0213">
        <w:t xml:space="preserve"> Affected GS to meet the PFRP and submit to AEMO the results of that assessment in the form shown in </w:t>
      </w:r>
      <w:r w:rsidR="00B90E7E">
        <w:fldChar w:fldCharType="begin"/>
      </w:r>
      <w:r w:rsidR="00B90E7E">
        <w:instrText xml:space="preserve"> REF _Ref34051688 \r \h </w:instrText>
      </w:r>
      <w:r w:rsidR="00B90E7E">
        <w:fldChar w:fldCharType="separate"/>
      </w:r>
      <w:r w:rsidR="007C4811">
        <w:t>Appendix A</w:t>
      </w:r>
      <w:r w:rsidR="00B90E7E">
        <w:fldChar w:fldCharType="end"/>
      </w:r>
      <w:r w:rsidR="00B90E7E">
        <w:t xml:space="preserve"> </w:t>
      </w:r>
      <w:r w:rsidRPr="005F0213">
        <w:t>(</w:t>
      </w:r>
      <w:r w:rsidRPr="00F16701">
        <w:rPr>
          <w:b/>
        </w:rPr>
        <w:t>Results</w:t>
      </w:r>
      <w:r w:rsidRPr="005F0213">
        <w:t>)</w:t>
      </w:r>
      <w:r w:rsidR="00F16701">
        <w:t>;</w:t>
      </w:r>
      <w:bookmarkEnd w:id="162"/>
      <w:r w:rsidR="00D841DE">
        <w:t xml:space="preserve"> </w:t>
      </w:r>
      <w:r w:rsidR="006753B5">
        <w:t xml:space="preserve"> </w:t>
      </w:r>
    </w:p>
    <w:p w14:paraId="554FE899" w14:textId="360CC227" w:rsidR="005B0752" w:rsidRPr="006B05F5" w:rsidRDefault="003C2E59" w:rsidP="005F0213">
      <w:pPr>
        <w:pStyle w:val="Lista"/>
      </w:pPr>
      <w:r>
        <w:t xml:space="preserve">nominate </w:t>
      </w:r>
      <w:r w:rsidR="00516E50">
        <w:t xml:space="preserve">using the form in </w:t>
      </w:r>
      <w:r w:rsidR="00516E50">
        <w:fldChar w:fldCharType="begin"/>
      </w:r>
      <w:r w:rsidR="00516E50">
        <w:instrText xml:space="preserve"> REF _Ref34051688 \r \h </w:instrText>
      </w:r>
      <w:r w:rsidR="00516E50">
        <w:fldChar w:fldCharType="separate"/>
      </w:r>
      <w:r w:rsidR="00516E50">
        <w:t>Appendix A</w:t>
      </w:r>
      <w:r w:rsidR="00516E50">
        <w:fldChar w:fldCharType="end"/>
      </w:r>
      <w:r w:rsidR="00516E50">
        <w:t xml:space="preserve"> </w:t>
      </w:r>
      <w:r>
        <w:t xml:space="preserve">whether it wishes to </w:t>
      </w:r>
      <w:r w:rsidR="004F38A4">
        <w:t>alter</w:t>
      </w:r>
      <w:r>
        <w:t xml:space="preserve"> </w:t>
      </w:r>
      <w:r w:rsidR="004F38A4">
        <w:t>the Affected GS’ Deadband</w:t>
      </w:r>
      <w:r>
        <w:t xml:space="preserve"> </w:t>
      </w:r>
      <w:r w:rsidR="004F38A4">
        <w:t xml:space="preserve">to </w:t>
      </w:r>
      <w:r w:rsidR="00881902">
        <w:rPr>
          <w:rFonts w:cstheme="minorHAnsi"/>
        </w:rPr>
        <w:t>±</w:t>
      </w:r>
      <w:r w:rsidR="004F38A4">
        <w:t xml:space="preserve">0.015Hz in one step, or to </w:t>
      </w:r>
      <w:r w:rsidR="00881902">
        <w:rPr>
          <w:rFonts w:cstheme="minorHAnsi"/>
        </w:rPr>
        <w:t>±</w:t>
      </w:r>
      <w:r w:rsidR="004F38A4">
        <w:t xml:space="preserve">0.05Hz and then to </w:t>
      </w:r>
      <w:r w:rsidR="00881902">
        <w:rPr>
          <w:rFonts w:cstheme="minorHAnsi"/>
        </w:rPr>
        <w:t>±</w:t>
      </w:r>
      <w:r w:rsidR="004F38A4">
        <w:t>0.015Hz</w:t>
      </w:r>
      <w:r w:rsidR="00E60A8B">
        <w:t xml:space="preserve"> </w:t>
      </w:r>
      <w:r w:rsidR="00EA381C">
        <w:t>on another date, to be</w:t>
      </w:r>
      <w:r w:rsidR="00E60A8B">
        <w:t xml:space="preserve"> co-ordinated by AEMO</w:t>
      </w:r>
      <w:r w:rsidR="00FA75AC">
        <w:t xml:space="preserve">;  </w:t>
      </w:r>
      <w:r w:rsidR="00D841DE">
        <w:t>and</w:t>
      </w:r>
    </w:p>
    <w:p w14:paraId="2B7FBFE8" w14:textId="42CDA2BA" w:rsidR="005B0752" w:rsidRDefault="00F86925" w:rsidP="00EA234E">
      <w:pPr>
        <w:pStyle w:val="Lista"/>
      </w:pPr>
      <w:r>
        <w:t>i</w:t>
      </w:r>
      <w:r w:rsidR="0081574E">
        <w:t>f the Affected Generator wishes to apply for exemption from</w:t>
      </w:r>
      <w:r w:rsidR="00F17385">
        <w:t>,</w:t>
      </w:r>
      <w:r w:rsidR="0081574E">
        <w:t xml:space="preserve"> or variation</w:t>
      </w:r>
      <w:r w:rsidR="00F17385">
        <w:t xml:space="preserve"> to</w:t>
      </w:r>
      <w:r w:rsidR="00146A20">
        <w:t>, the application of the</w:t>
      </w:r>
      <w:r w:rsidR="00F17385">
        <w:t xml:space="preserve"> PFRP</w:t>
      </w:r>
      <w:r w:rsidR="00B02F95">
        <w:t xml:space="preserve"> </w:t>
      </w:r>
      <w:r w:rsidR="00EA234E">
        <w:t xml:space="preserve">to </w:t>
      </w:r>
      <w:r w:rsidR="00B02F95">
        <w:t>an Affected GS</w:t>
      </w:r>
      <w:r w:rsidR="0081574E">
        <w:t xml:space="preserve">, </w:t>
      </w:r>
      <w:r w:rsidR="006B0C49">
        <w:t xml:space="preserve">submit </w:t>
      </w:r>
      <w:r w:rsidR="0081574E">
        <w:t xml:space="preserve">an </w:t>
      </w:r>
      <w:r>
        <w:t>a</w:t>
      </w:r>
      <w:r w:rsidR="0081574E">
        <w:t xml:space="preserve">pplication </w:t>
      </w:r>
      <w:r w:rsidR="00566EAD">
        <w:t xml:space="preserve">in the relevant form </w:t>
      </w:r>
      <w:r w:rsidR="00FE653E">
        <w:t xml:space="preserve">under </w:t>
      </w:r>
      <w:r w:rsidR="00FE653E" w:rsidRPr="00007224">
        <w:t xml:space="preserve">section </w:t>
      </w:r>
      <w:r w:rsidR="00007224">
        <w:fldChar w:fldCharType="begin"/>
      </w:r>
      <w:r w:rsidR="00007224">
        <w:instrText xml:space="preserve"> REF _Ref29560203 \r \h </w:instrText>
      </w:r>
      <w:r w:rsidR="00007224">
        <w:fldChar w:fldCharType="separate"/>
      </w:r>
      <w:r w:rsidR="007C4811">
        <w:t>7</w:t>
      </w:r>
      <w:r w:rsidR="00007224">
        <w:fldChar w:fldCharType="end"/>
      </w:r>
      <w:r w:rsidR="0056382D">
        <w:t>.</w:t>
      </w:r>
    </w:p>
    <w:p w14:paraId="63F9E751" w14:textId="4F7DB5B9" w:rsidR="00712041" w:rsidRDefault="00AC4997" w:rsidP="00FA75AC">
      <w:pPr>
        <w:pStyle w:val="CaptionTable"/>
      </w:pPr>
      <w:bookmarkStart w:id="163" w:name="_Ref34052015"/>
      <w:r>
        <w:t>Due dates for Affected Generator self-assessments</w:t>
      </w:r>
      <w:bookmarkEnd w:id="163"/>
    </w:p>
    <w:tbl>
      <w:tblPr>
        <w:tblW w:w="7371" w:type="dxa"/>
        <w:tblInd w:w="126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1"/>
        <w:gridCol w:w="2410"/>
      </w:tblGrid>
      <w:tr w:rsidR="00564E26" w:rsidRPr="00B24EAD" w14:paraId="08B831C9" w14:textId="77777777" w:rsidTr="00712041">
        <w:trPr>
          <w:trHeight w:val="20"/>
          <w:tblHeader/>
        </w:trPr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123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11CF69" w14:textId="1107A94A" w:rsidR="0070774C" w:rsidRPr="00B24EAD" w:rsidRDefault="0070774C" w:rsidP="00564E26">
            <w:pPr>
              <w:pStyle w:val="TableText"/>
              <w:rPr>
                <w:rFonts w:cs="Arial"/>
                <w:b/>
                <w:color w:val="FFFFFF" w:themeColor="background1"/>
                <w:sz w:val="20"/>
                <w:szCs w:val="36"/>
                <w:lang w:eastAsia="en-AU"/>
              </w:rPr>
            </w:pPr>
            <w:r w:rsidRPr="00B24EAD">
              <w:rPr>
                <w:b/>
                <w:color w:val="FFFFFF" w:themeColor="background1"/>
                <w:sz w:val="20"/>
                <w:lang w:eastAsia="en-AU"/>
              </w:rPr>
              <w:t>Nameplate Rating of Affected GS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4123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EBD13" w14:textId="66E5824E" w:rsidR="0070774C" w:rsidRPr="00B24EAD" w:rsidRDefault="0070774C" w:rsidP="00564E26">
            <w:pPr>
              <w:pStyle w:val="TableText"/>
              <w:rPr>
                <w:rFonts w:cs="Arial"/>
                <w:b/>
                <w:color w:val="FFFFFF" w:themeColor="background1"/>
                <w:sz w:val="20"/>
                <w:szCs w:val="36"/>
                <w:lang w:eastAsia="en-AU"/>
              </w:rPr>
            </w:pPr>
            <w:r w:rsidRPr="00B24EAD">
              <w:rPr>
                <w:b/>
                <w:color w:val="FFFFFF" w:themeColor="background1"/>
                <w:sz w:val="20"/>
                <w:lang w:eastAsia="en-AU"/>
              </w:rPr>
              <w:t>Self-</w:t>
            </w:r>
            <w:r w:rsidR="00564E26" w:rsidRPr="00B24EAD">
              <w:rPr>
                <w:b/>
                <w:color w:val="FFFFFF" w:themeColor="background1"/>
                <w:sz w:val="20"/>
                <w:lang w:eastAsia="en-AU"/>
              </w:rPr>
              <w:t>Assessment</w:t>
            </w:r>
            <w:r w:rsidRPr="00B24EAD">
              <w:rPr>
                <w:b/>
                <w:color w:val="FFFFFF" w:themeColor="background1"/>
                <w:sz w:val="20"/>
                <w:lang w:eastAsia="en-AU"/>
              </w:rPr>
              <w:t xml:space="preserve"> Due</w:t>
            </w:r>
            <w:r w:rsidR="00F929A5" w:rsidRPr="00B24EAD">
              <w:rPr>
                <w:rStyle w:val="FootnoteReference"/>
                <w:b/>
                <w:color w:val="FFFFFF" w:themeColor="background1"/>
                <w:sz w:val="20"/>
                <w:lang w:eastAsia="en-AU"/>
              </w:rPr>
              <w:footnoteReference w:id="2"/>
            </w:r>
            <w:r w:rsidRPr="00B24EAD">
              <w:rPr>
                <w:b/>
                <w:color w:val="FFFFFF" w:themeColor="background1"/>
                <w:sz w:val="20"/>
                <w:lang w:eastAsia="en-AU"/>
              </w:rPr>
              <w:t xml:space="preserve"> </w:t>
            </w:r>
          </w:p>
        </w:tc>
      </w:tr>
      <w:tr w:rsidR="00564E26" w:rsidRPr="00B24EAD" w14:paraId="581E04C3" w14:textId="77777777" w:rsidTr="00B24EAD">
        <w:trPr>
          <w:trHeight w:val="20"/>
        </w:trPr>
        <w:tc>
          <w:tcPr>
            <w:tcW w:w="49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AA21F" w14:textId="77777777" w:rsidR="0070774C" w:rsidRPr="00B24EAD" w:rsidRDefault="0070774C" w:rsidP="00564E26">
            <w:pPr>
              <w:pStyle w:val="TableText"/>
              <w:rPr>
                <w:rFonts w:cs="Arial"/>
                <w:sz w:val="20"/>
                <w:szCs w:val="36"/>
                <w:lang w:eastAsia="en-AU"/>
              </w:rPr>
            </w:pPr>
            <w:r w:rsidRPr="00B24EAD">
              <w:rPr>
                <w:color w:val="222324"/>
                <w:sz w:val="20"/>
                <w:u w:val="single"/>
                <w:lang w:eastAsia="en-AU"/>
              </w:rPr>
              <w:t>&gt;</w:t>
            </w:r>
            <w:r w:rsidRPr="00B24EAD">
              <w:rPr>
                <w:color w:val="222324"/>
                <w:sz w:val="20"/>
                <w:lang w:eastAsia="en-AU"/>
              </w:rPr>
              <w:t>200 MW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A3848" w14:textId="77777777" w:rsidR="0070774C" w:rsidRPr="00B24EAD" w:rsidRDefault="0070774C" w:rsidP="00564E26">
            <w:pPr>
              <w:pStyle w:val="TableText"/>
              <w:rPr>
                <w:rFonts w:cs="Arial"/>
                <w:sz w:val="20"/>
                <w:szCs w:val="36"/>
                <w:lang w:eastAsia="en-AU"/>
              </w:rPr>
            </w:pPr>
            <w:r w:rsidRPr="00B24EAD">
              <w:rPr>
                <w:color w:val="222324"/>
                <w:sz w:val="20"/>
                <w:lang w:eastAsia="en-AU"/>
              </w:rPr>
              <w:t xml:space="preserve">60 </w:t>
            </w:r>
            <w:r w:rsidRPr="00B24EAD">
              <w:rPr>
                <w:i/>
                <w:color w:val="222324"/>
                <w:sz w:val="20"/>
                <w:lang w:eastAsia="en-AU"/>
              </w:rPr>
              <w:t>business days</w:t>
            </w:r>
          </w:p>
        </w:tc>
      </w:tr>
      <w:tr w:rsidR="00564E26" w:rsidRPr="00B24EAD" w14:paraId="24B0074E" w14:textId="77777777" w:rsidTr="00B24EAD">
        <w:trPr>
          <w:trHeight w:val="20"/>
        </w:trPr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A9882E" w14:textId="77777777" w:rsidR="0070774C" w:rsidRPr="00B24EAD" w:rsidRDefault="0070774C" w:rsidP="00564E26">
            <w:pPr>
              <w:pStyle w:val="TableText"/>
              <w:rPr>
                <w:rFonts w:cs="Arial"/>
                <w:sz w:val="20"/>
                <w:szCs w:val="36"/>
                <w:lang w:eastAsia="en-AU"/>
              </w:rPr>
            </w:pPr>
            <w:r w:rsidRPr="00B24EAD">
              <w:rPr>
                <w:color w:val="222324"/>
                <w:sz w:val="20"/>
                <w:lang w:eastAsia="en-AU"/>
              </w:rPr>
              <w:t>Between 200 MW and 80 MW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5E7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A104D" w14:textId="77777777" w:rsidR="0070774C" w:rsidRPr="00B24EAD" w:rsidRDefault="0070774C" w:rsidP="00564E26">
            <w:pPr>
              <w:pStyle w:val="TableText"/>
              <w:rPr>
                <w:rFonts w:cs="Arial"/>
                <w:sz w:val="20"/>
                <w:szCs w:val="36"/>
                <w:lang w:eastAsia="en-AU"/>
              </w:rPr>
            </w:pPr>
            <w:r w:rsidRPr="00B24EAD">
              <w:rPr>
                <w:color w:val="222324"/>
                <w:sz w:val="20"/>
                <w:lang w:eastAsia="en-AU"/>
              </w:rPr>
              <w:t xml:space="preserve">120 </w:t>
            </w:r>
            <w:r w:rsidRPr="00B24EAD">
              <w:rPr>
                <w:i/>
                <w:color w:val="222324"/>
                <w:sz w:val="20"/>
                <w:lang w:eastAsia="en-AU"/>
              </w:rPr>
              <w:t>business days</w:t>
            </w:r>
            <w:r w:rsidRPr="00B24EAD">
              <w:rPr>
                <w:color w:val="222324"/>
                <w:sz w:val="20"/>
                <w:lang w:eastAsia="en-AU"/>
              </w:rPr>
              <w:t xml:space="preserve"> </w:t>
            </w:r>
          </w:p>
        </w:tc>
      </w:tr>
      <w:tr w:rsidR="00564E26" w:rsidRPr="00B24EAD" w14:paraId="0376A639" w14:textId="77777777" w:rsidTr="00B24EAD">
        <w:trPr>
          <w:trHeight w:val="20"/>
        </w:trPr>
        <w:tc>
          <w:tcPr>
            <w:tcW w:w="4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5110F" w14:textId="77777777" w:rsidR="0070774C" w:rsidRPr="00B24EAD" w:rsidRDefault="0070774C" w:rsidP="00564E26">
            <w:pPr>
              <w:pStyle w:val="TableText"/>
              <w:rPr>
                <w:rFonts w:cs="Arial"/>
                <w:sz w:val="20"/>
                <w:szCs w:val="36"/>
                <w:lang w:eastAsia="en-AU"/>
              </w:rPr>
            </w:pPr>
            <w:r w:rsidRPr="00B24EAD">
              <w:rPr>
                <w:color w:val="222324"/>
                <w:sz w:val="20"/>
                <w:lang w:eastAsia="en-AU"/>
              </w:rPr>
              <w:t>&lt;80 MW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CC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C1823" w14:textId="77777777" w:rsidR="0070774C" w:rsidRPr="00B24EAD" w:rsidRDefault="0070774C" w:rsidP="00564E26">
            <w:pPr>
              <w:pStyle w:val="TableText"/>
              <w:rPr>
                <w:rFonts w:cs="Arial"/>
                <w:sz w:val="20"/>
                <w:szCs w:val="36"/>
                <w:lang w:eastAsia="en-AU"/>
              </w:rPr>
            </w:pPr>
            <w:r w:rsidRPr="00B24EAD">
              <w:rPr>
                <w:color w:val="222324"/>
                <w:sz w:val="20"/>
                <w:lang w:eastAsia="en-AU"/>
              </w:rPr>
              <w:t xml:space="preserve">180 </w:t>
            </w:r>
            <w:r w:rsidRPr="00B24EAD">
              <w:rPr>
                <w:i/>
                <w:color w:val="222324"/>
                <w:sz w:val="20"/>
                <w:lang w:eastAsia="en-AU"/>
              </w:rPr>
              <w:t>business days</w:t>
            </w:r>
          </w:p>
        </w:tc>
      </w:tr>
    </w:tbl>
    <w:p w14:paraId="7B05AA3F" w14:textId="1D73BFED" w:rsidR="00867A96" w:rsidRDefault="004244AC" w:rsidP="00867A96">
      <w:pPr>
        <w:pStyle w:val="BodyText"/>
        <w:spacing w:before="120"/>
      </w:pPr>
      <w:bookmarkStart w:id="164" w:name="_Toc29822146"/>
      <w:bookmarkStart w:id="165" w:name="_Ref8314030"/>
      <w:r>
        <w:t>If</w:t>
      </w:r>
      <w:r w:rsidR="00867A96">
        <w:t xml:space="preserve"> </w:t>
      </w:r>
      <w:r w:rsidR="000F2EC1">
        <w:t>a group of Affected Generators with a common parent company wish to submit the Results of each Affected GS</w:t>
      </w:r>
      <w:r w:rsidR="00C901F7">
        <w:t xml:space="preserve"> together, they may do so, provided each Affected Generator is clearly identified</w:t>
      </w:r>
      <w:r w:rsidR="00362BEC">
        <w:t xml:space="preserve"> and confirmation </w:t>
      </w:r>
      <w:r w:rsidR="00A553B6">
        <w:t>of the relationship between the</w:t>
      </w:r>
      <w:r w:rsidR="00362BEC">
        <w:t xml:space="preserve"> specified Affected Generators</w:t>
      </w:r>
      <w:r w:rsidR="00A553B6">
        <w:t xml:space="preserve"> is provided with the Results</w:t>
      </w:r>
      <w:r w:rsidR="00362BEC">
        <w:t>.</w:t>
      </w:r>
    </w:p>
    <w:p w14:paraId="5009F4A4" w14:textId="34D21894" w:rsidR="00594899" w:rsidRDefault="00216F85" w:rsidP="00594899">
      <w:pPr>
        <w:pStyle w:val="Heading2"/>
      </w:pPr>
      <w:r>
        <w:t>Connection Applicants</w:t>
      </w:r>
      <w:bookmarkEnd w:id="164"/>
    </w:p>
    <w:p w14:paraId="2F09601C" w14:textId="35946CB6" w:rsidR="00331F57" w:rsidRDefault="00331F57" w:rsidP="00331F57">
      <w:pPr>
        <w:pStyle w:val="ResetPara"/>
      </w:pPr>
    </w:p>
    <w:p w14:paraId="7D7C5213" w14:textId="2B9F2884" w:rsidR="005C5D53" w:rsidRDefault="00E46EAD" w:rsidP="005C5531">
      <w:pPr>
        <w:pStyle w:val="BodyText"/>
      </w:pPr>
      <w:r>
        <w:t>Prior to the commencement</w:t>
      </w:r>
      <w:r w:rsidR="004B749E">
        <w:t xml:space="preserve"> of</w:t>
      </w:r>
      <w:r>
        <w:t xml:space="preserve"> commissioning, a</w:t>
      </w:r>
      <w:r w:rsidR="00245E1D">
        <w:t xml:space="preserve"> </w:t>
      </w:r>
      <w:r w:rsidR="00245E1D">
        <w:rPr>
          <w:i/>
        </w:rPr>
        <w:t xml:space="preserve">Connection Applicant </w:t>
      </w:r>
      <w:r w:rsidR="007C1E6B">
        <w:t>propos</w:t>
      </w:r>
      <w:r w:rsidR="00B05345">
        <w:t>ing</w:t>
      </w:r>
      <w:r w:rsidR="007C1E6B">
        <w:t xml:space="preserve"> to </w:t>
      </w:r>
      <w:r w:rsidR="007C1E6B" w:rsidRPr="007C1E6B">
        <w:rPr>
          <w:i/>
        </w:rPr>
        <w:t>connect</w:t>
      </w:r>
      <w:r w:rsidR="00245E1D">
        <w:t xml:space="preserve"> a </w:t>
      </w:r>
      <w:r w:rsidR="00D859CA">
        <w:rPr>
          <w:i/>
        </w:rPr>
        <w:t xml:space="preserve">generating system </w:t>
      </w:r>
      <w:r w:rsidR="006B0C49">
        <w:t>that will comprise</w:t>
      </w:r>
      <w:r w:rsidR="00D859CA">
        <w:t xml:space="preserve"> </w:t>
      </w:r>
      <w:r w:rsidR="00245E1D">
        <w:rPr>
          <w:i/>
        </w:rPr>
        <w:t>scheduled generating unit</w:t>
      </w:r>
      <w:r w:rsidR="003447C4">
        <w:rPr>
          <w:i/>
        </w:rPr>
        <w:t>s</w:t>
      </w:r>
      <w:r w:rsidR="00245E1D">
        <w:rPr>
          <w:i/>
        </w:rPr>
        <w:t xml:space="preserve"> </w:t>
      </w:r>
      <w:r w:rsidR="00245E1D">
        <w:t xml:space="preserve">or </w:t>
      </w:r>
      <w:r w:rsidR="00245E1D">
        <w:rPr>
          <w:i/>
        </w:rPr>
        <w:t>semi-scheduled generating unit</w:t>
      </w:r>
      <w:r w:rsidR="003447C4">
        <w:rPr>
          <w:i/>
        </w:rPr>
        <w:t>s</w:t>
      </w:r>
      <w:r w:rsidR="00245E1D">
        <w:rPr>
          <w:i/>
        </w:rPr>
        <w:t xml:space="preserve"> </w:t>
      </w:r>
      <w:r w:rsidR="00B4584C">
        <w:t>(or any combination</w:t>
      </w:r>
      <w:r w:rsidR="007965FE">
        <w:t xml:space="preserve"> of the two) </w:t>
      </w:r>
      <w:r w:rsidR="00FA7729">
        <w:t>must</w:t>
      </w:r>
      <w:r w:rsidR="00ED7EA3">
        <w:t xml:space="preserve"> </w:t>
      </w:r>
      <w:r w:rsidR="005C5D53">
        <w:t>either:</w:t>
      </w:r>
    </w:p>
    <w:p w14:paraId="6188484A" w14:textId="25BC9CB5" w:rsidR="008D34F7" w:rsidRDefault="00ED7EA3" w:rsidP="005C5D53">
      <w:pPr>
        <w:pStyle w:val="Lista"/>
      </w:pPr>
      <w:r>
        <w:t xml:space="preserve">notify AEMO of </w:t>
      </w:r>
      <w:r w:rsidR="00D859CA">
        <w:t xml:space="preserve">the </w:t>
      </w:r>
      <w:r w:rsidR="005C3F80">
        <w:t xml:space="preserve">proposed </w:t>
      </w:r>
      <w:r w:rsidR="00D859CA">
        <w:t xml:space="preserve">PFR Settings </w:t>
      </w:r>
      <w:r w:rsidR="005C3F80">
        <w:t>for</w:t>
      </w:r>
      <w:r w:rsidR="00D859CA">
        <w:t xml:space="preserve"> </w:t>
      </w:r>
      <w:r w:rsidR="003447C4">
        <w:t xml:space="preserve">that </w:t>
      </w:r>
      <w:r w:rsidR="003447C4">
        <w:rPr>
          <w:i/>
        </w:rPr>
        <w:t xml:space="preserve">generating </w:t>
      </w:r>
      <w:r w:rsidR="000C71F2">
        <w:rPr>
          <w:i/>
        </w:rPr>
        <w:t>system</w:t>
      </w:r>
      <w:r w:rsidR="000D6EC5">
        <w:t>, which must be</w:t>
      </w:r>
      <w:r w:rsidR="005C5D53">
        <w:rPr>
          <w:i/>
        </w:rPr>
        <w:t xml:space="preserve"> </w:t>
      </w:r>
      <w:r w:rsidR="008D34F7">
        <w:t>within the PFRP</w:t>
      </w:r>
      <w:r w:rsidR="00321FA7">
        <w:t xml:space="preserve"> using the form in </w:t>
      </w:r>
      <w:r w:rsidR="00321FA7">
        <w:fldChar w:fldCharType="begin"/>
      </w:r>
      <w:r w:rsidR="00321FA7">
        <w:instrText xml:space="preserve"> REF _Ref34052886 \r \h </w:instrText>
      </w:r>
      <w:r w:rsidR="00321FA7">
        <w:fldChar w:fldCharType="separate"/>
      </w:r>
      <w:r w:rsidR="007C4811">
        <w:t>Appendix B</w:t>
      </w:r>
      <w:r w:rsidR="00321FA7">
        <w:fldChar w:fldCharType="end"/>
      </w:r>
      <w:r w:rsidR="008D34F7">
        <w:t>;</w:t>
      </w:r>
      <w:r w:rsidR="006B0C49">
        <w:t xml:space="preserve"> </w:t>
      </w:r>
      <w:r w:rsidR="008D34F7">
        <w:t xml:space="preserve"> or</w:t>
      </w:r>
    </w:p>
    <w:p w14:paraId="51C7EE55" w14:textId="6CB00573" w:rsidR="00427C20" w:rsidRDefault="00BD4EE6" w:rsidP="00012F88">
      <w:pPr>
        <w:pStyle w:val="Lista"/>
      </w:pPr>
      <w:r>
        <w:t>seek</w:t>
      </w:r>
      <w:r w:rsidR="008D34F7">
        <w:t xml:space="preserve"> an exemption from</w:t>
      </w:r>
      <w:r w:rsidR="008C1930">
        <w:t>,</w:t>
      </w:r>
      <w:r w:rsidR="008D34F7">
        <w:t xml:space="preserve"> or variation to</w:t>
      </w:r>
      <w:r w:rsidR="008C1930">
        <w:t>,</w:t>
      </w:r>
      <w:r w:rsidR="008D34F7">
        <w:t xml:space="preserve"> the application of the PF</w:t>
      </w:r>
      <w:r w:rsidR="00216EAD">
        <w:t>RP in accordance with section</w:t>
      </w:r>
      <w:r w:rsidR="00007224">
        <w:t xml:space="preserve"> </w:t>
      </w:r>
      <w:r w:rsidR="00007224">
        <w:fldChar w:fldCharType="begin"/>
      </w:r>
      <w:r w:rsidR="00007224">
        <w:instrText xml:space="preserve"> REF _Ref29560203 \r \h </w:instrText>
      </w:r>
      <w:r w:rsidR="00007224">
        <w:fldChar w:fldCharType="separate"/>
      </w:r>
      <w:r w:rsidR="007C4811">
        <w:t>7</w:t>
      </w:r>
      <w:r w:rsidR="00007224">
        <w:fldChar w:fldCharType="end"/>
      </w:r>
      <w:r w:rsidR="00007224">
        <w:t>,</w:t>
      </w:r>
    </w:p>
    <w:p w14:paraId="1A1B519E" w14:textId="2D8FDC85" w:rsidR="00331F57" w:rsidRPr="00245E1D" w:rsidRDefault="00427C20" w:rsidP="008868E7">
      <w:pPr>
        <w:pStyle w:val="Lista"/>
        <w:numPr>
          <w:ilvl w:val="0"/>
          <w:numId w:val="0"/>
        </w:numPr>
        <w:ind w:left="709"/>
      </w:pPr>
      <w:r>
        <w:t xml:space="preserve">and submit </w:t>
      </w:r>
      <w:r w:rsidR="002D50AF">
        <w:t xml:space="preserve">to AEMO </w:t>
      </w:r>
      <w:r>
        <w:t>either the notice</w:t>
      </w:r>
      <w:r w:rsidR="002D50AF">
        <w:t xml:space="preserve"> of the proposed PFR Settings</w:t>
      </w:r>
      <w:r w:rsidR="001314B4">
        <w:t>,</w:t>
      </w:r>
      <w:r>
        <w:t xml:space="preserve"> or </w:t>
      </w:r>
      <w:r w:rsidR="00632CC8">
        <w:t>application for exemption/variation</w:t>
      </w:r>
      <w:r w:rsidR="001314B4">
        <w:t>,</w:t>
      </w:r>
      <w:r w:rsidR="008868E7">
        <w:t xml:space="preserve"> with its application for registration as a </w:t>
      </w:r>
      <w:r w:rsidR="008868E7" w:rsidRPr="008868E7">
        <w:rPr>
          <w:i/>
        </w:rPr>
        <w:t>Generator</w:t>
      </w:r>
      <w:r w:rsidR="00444091">
        <w:t>.</w:t>
      </w:r>
      <w:r w:rsidR="006D79A9">
        <w:t xml:space="preserve"> </w:t>
      </w:r>
    </w:p>
    <w:p w14:paraId="525426D6" w14:textId="1DB67B0D" w:rsidR="006504B1" w:rsidRDefault="005560FE" w:rsidP="005B0752">
      <w:pPr>
        <w:pStyle w:val="Heading1"/>
      </w:pPr>
      <w:bookmarkStart w:id="166" w:name="_Toc29822147"/>
      <w:r>
        <w:rPr>
          <w:caps w:val="0"/>
        </w:rPr>
        <w:t xml:space="preserve">AEMO </w:t>
      </w:r>
      <w:r w:rsidR="00396575">
        <w:rPr>
          <w:caps w:val="0"/>
        </w:rPr>
        <w:t>ASSESSMENT</w:t>
      </w:r>
      <w:bookmarkEnd w:id="165"/>
      <w:bookmarkEnd w:id="166"/>
      <w:r w:rsidR="00396575">
        <w:rPr>
          <w:caps w:val="0"/>
        </w:rPr>
        <w:t xml:space="preserve"> </w:t>
      </w:r>
    </w:p>
    <w:p w14:paraId="64CBF2C6" w14:textId="1300F19C" w:rsidR="006504B1" w:rsidRDefault="00673FE9" w:rsidP="006504B1">
      <w:pPr>
        <w:pStyle w:val="Heading2"/>
      </w:pPr>
      <w:bookmarkStart w:id="167" w:name="_Toc8053942"/>
      <w:bookmarkStart w:id="168" w:name="_Toc8124517"/>
      <w:bookmarkStart w:id="169" w:name="_Toc8128674"/>
      <w:bookmarkStart w:id="170" w:name="_Toc8053943"/>
      <w:bookmarkStart w:id="171" w:name="_Toc8124518"/>
      <w:bookmarkStart w:id="172" w:name="_Toc8128675"/>
      <w:bookmarkStart w:id="173" w:name="_Toc29822148"/>
      <w:bookmarkStart w:id="174" w:name="_Ref29822418"/>
      <w:bookmarkStart w:id="175" w:name="_Ref34051593"/>
      <w:bookmarkEnd w:id="167"/>
      <w:bookmarkEnd w:id="168"/>
      <w:bookmarkEnd w:id="169"/>
      <w:bookmarkEnd w:id="170"/>
      <w:bookmarkEnd w:id="171"/>
      <w:bookmarkEnd w:id="172"/>
      <w:r>
        <w:t>Insufficient</w:t>
      </w:r>
      <w:r w:rsidR="00527213">
        <w:t xml:space="preserve"> Information</w:t>
      </w:r>
      <w:bookmarkEnd w:id="173"/>
      <w:bookmarkEnd w:id="174"/>
      <w:bookmarkEnd w:id="175"/>
    </w:p>
    <w:p w14:paraId="184993A9" w14:textId="79CAF4E6" w:rsidR="006504B1" w:rsidRDefault="006504B1" w:rsidP="006504B1">
      <w:pPr>
        <w:pStyle w:val="ResetPara"/>
      </w:pPr>
    </w:p>
    <w:p w14:paraId="0ECF7481" w14:textId="09993409" w:rsidR="0093666D" w:rsidRDefault="00673FE9" w:rsidP="006504B1">
      <w:pPr>
        <w:pStyle w:val="BodyText"/>
      </w:pPr>
      <w:r w:rsidRPr="00527213">
        <w:t xml:space="preserve">If </w:t>
      </w:r>
      <w:r>
        <w:t xml:space="preserve">AEMO considers that an Affected Generator has not provided </w:t>
      </w:r>
      <w:r w:rsidR="00173657">
        <w:t xml:space="preserve">enough </w:t>
      </w:r>
      <w:r>
        <w:t xml:space="preserve">information </w:t>
      </w:r>
      <w:r w:rsidR="00C2510A">
        <w:t xml:space="preserve">for AEMO </w:t>
      </w:r>
      <w:r w:rsidR="0093666D">
        <w:t xml:space="preserve">to assess an Affected Generator’s </w:t>
      </w:r>
      <w:r w:rsidR="00C07581">
        <w:t xml:space="preserve">ability to meet the </w:t>
      </w:r>
      <w:r w:rsidR="000717E5">
        <w:t>PFRP</w:t>
      </w:r>
      <w:r w:rsidR="0093666D">
        <w:t xml:space="preserve">, </w:t>
      </w:r>
      <w:r w:rsidR="00C73F73">
        <w:t xml:space="preserve">AEMO will forward </w:t>
      </w:r>
      <w:r w:rsidR="0093666D">
        <w:t xml:space="preserve">a request </w:t>
      </w:r>
      <w:r w:rsidR="00D23A7A">
        <w:t xml:space="preserve">to the </w:t>
      </w:r>
      <w:r w:rsidR="00D23A7A">
        <w:lastRenderedPageBreak/>
        <w:t xml:space="preserve">Affected Generator </w:t>
      </w:r>
      <w:r w:rsidR="0093666D">
        <w:t xml:space="preserve">specifying the further information required within 5 </w:t>
      </w:r>
      <w:r w:rsidR="0093666D" w:rsidRPr="0093666D">
        <w:rPr>
          <w:i/>
        </w:rPr>
        <w:t>business days</w:t>
      </w:r>
      <w:r w:rsidR="0093666D">
        <w:t xml:space="preserve"> of receiving the Affected Generator’s</w:t>
      </w:r>
      <w:r w:rsidR="00EB589C">
        <w:t xml:space="preserve"> </w:t>
      </w:r>
      <w:r w:rsidR="0033750E">
        <w:t>Results</w:t>
      </w:r>
      <w:r w:rsidR="0093666D">
        <w:t>.</w:t>
      </w:r>
    </w:p>
    <w:p w14:paraId="4E429AD7" w14:textId="3D3259B0" w:rsidR="00451516" w:rsidRDefault="00451516" w:rsidP="006504B1">
      <w:pPr>
        <w:pStyle w:val="BodyText"/>
      </w:pPr>
      <w:r>
        <w:t xml:space="preserve">The Affected Generator must provide the further information requested within 5 </w:t>
      </w:r>
      <w:r w:rsidRPr="0093666D">
        <w:rPr>
          <w:i/>
        </w:rPr>
        <w:t>business days</w:t>
      </w:r>
      <w:r>
        <w:t xml:space="preserve"> of receiving AEMO’s request.</w:t>
      </w:r>
    </w:p>
    <w:p w14:paraId="1C423EAC" w14:textId="3FD49483" w:rsidR="00DD2A5E" w:rsidRDefault="00DD2A5E" w:rsidP="006504B1">
      <w:pPr>
        <w:pStyle w:val="Heading2"/>
      </w:pPr>
      <w:bookmarkStart w:id="176" w:name="_Toc29822149"/>
      <w:r>
        <w:t>Extension of Time</w:t>
      </w:r>
      <w:bookmarkEnd w:id="176"/>
    </w:p>
    <w:p w14:paraId="5952298C" w14:textId="1BED97EC" w:rsidR="00DD2A5E" w:rsidRPr="00DD2A5E" w:rsidRDefault="00DD2A5E" w:rsidP="00DD2A5E">
      <w:pPr>
        <w:pStyle w:val="BodyText"/>
        <w:spacing w:before="120"/>
      </w:pPr>
      <w:r>
        <w:t>In its absolute discretion, AEMO may grant the Affected Generator additional time to provide the Results</w:t>
      </w:r>
      <w:r w:rsidR="008716E2">
        <w:t xml:space="preserve">, or further information requested under </w:t>
      </w:r>
      <w:r w:rsidR="008716E2" w:rsidRPr="00007224">
        <w:t xml:space="preserve">section </w:t>
      </w:r>
      <w:r w:rsidR="00633BA9">
        <w:fldChar w:fldCharType="begin"/>
      </w:r>
      <w:r w:rsidR="00633BA9">
        <w:instrText xml:space="preserve"> REF _Ref34051593 \r \h </w:instrText>
      </w:r>
      <w:r w:rsidR="00633BA9">
        <w:fldChar w:fldCharType="separate"/>
      </w:r>
      <w:r w:rsidR="007C4811">
        <w:t>6.1</w:t>
      </w:r>
      <w:r w:rsidR="00633BA9">
        <w:fldChar w:fldCharType="end"/>
      </w:r>
      <w:r w:rsidR="008716E2">
        <w:t>,</w:t>
      </w:r>
      <w:r>
        <w:t xml:space="preserve"> if AEMO is satisfied that an Affected Generator cannot </w:t>
      </w:r>
      <w:r w:rsidR="009D47B6">
        <w:t xml:space="preserve">reasonably </w:t>
      </w:r>
      <w:r>
        <w:t>provide the Results, or further information</w:t>
      </w:r>
      <w:r w:rsidR="008716E2">
        <w:t>,</w:t>
      </w:r>
      <w:r>
        <w:t xml:space="preserve"> within the </w:t>
      </w:r>
      <w:r w:rsidR="00855E3A">
        <w:t xml:space="preserve">required </w:t>
      </w:r>
      <w:r>
        <w:t>time.</w:t>
      </w:r>
    </w:p>
    <w:p w14:paraId="1F9E96A4" w14:textId="7A04912C" w:rsidR="00796EF7" w:rsidRDefault="00451516" w:rsidP="006504B1">
      <w:pPr>
        <w:pStyle w:val="Heading2"/>
      </w:pPr>
      <w:bookmarkStart w:id="177" w:name="_Ref29813977"/>
      <w:bookmarkStart w:id="178" w:name="_Toc29822150"/>
      <w:r>
        <w:t>AEMO Response</w:t>
      </w:r>
      <w:bookmarkEnd w:id="177"/>
      <w:bookmarkEnd w:id="178"/>
    </w:p>
    <w:p w14:paraId="686FA3DB" w14:textId="2A9AB1C1" w:rsidR="00A977B5" w:rsidRDefault="00451516" w:rsidP="00A977B5">
      <w:pPr>
        <w:pStyle w:val="BodyText"/>
      </w:pPr>
      <w:r>
        <w:t>AEMO</w:t>
      </w:r>
      <w:r w:rsidR="000206B4">
        <w:t xml:space="preserve"> </w:t>
      </w:r>
      <w:r w:rsidR="00A977B5">
        <w:t xml:space="preserve">will </w:t>
      </w:r>
      <w:r w:rsidR="0091114F">
        <w:t xml:space="preserve">discuss each Affected Generator’s Results provided with the relevant Affected Generator and </w:t>
      </w:r>
      <w:r w:rsidR="00A977B5">
        <w:t xml:space="preserve">within 20 </w:t>
      </w:r>
      <w:r w:rsidR="00A977B5" w:rsidRPr="0096501D">
        <w:rPr>
          <w:i/>
        </w:rPr>
        <w:t xml:space="preserve">business </w:t>
      </w:r>
      <w:r w:rsidR="00A977B5" w:rsidRPr="00B2699E">
        <w:rPr>
          <w:i/>
        </w:rPr>
        <w:t>days</w:t>
      </w:r>
      <w:r w:rsidR="00A977B5" w:rsidRPr="00B2699E">
        <w:t xml:space="preserve"> </w:t>
      </w:r>
      <w:r w:rsidR="00A977B5">
        <w:t xml:space="preserve">of </w:t>
      </w:r>
      <w:r w:rsidR="002406E2">
        <w:t>receiving the</w:t>
      </w:r>
      <w:r w:rsidR="00C2510A">
        <w:t xml:space="preserve"> </w:t>
      </w:r>
      <w:r w:rsidR="007F206D">
        <w:t xml:space="preserve">relevant </w:t>
      </w:r>
      <w:r w:rsidR="00C2510A">
        <w:t>Results</w:t>
      </w:r>
      <w:r>
        <w:t>, or any further information requested</w:t>
      </w:r>
      <w:r w:rsidR="00D23A7A">
        <w:t xml:space="preserve"> under section </w:t>
      </w:r>
      <w:r w:rsidR="004A0CDC">
        <w:fldChar w:fldCharType="begin"/>
      </w:r>
      <w:r w:rsidR="004A0CDC">
        <w:instrText xml:space="preserve"> REF _Ref29822418 \r \h </w:instrText>
      </w:r>
      <w:r w:rsidR="004A0CDC">
        <w:fldChar w:fldCharType="separate"/>
      </w:r>
      <w:r w:rsidR="007C4811">
        <w:t>6.1</w:t>
      </w:r>
      <w:r w:rsidR="004A0CDC">
        <w:fldChar w:fldCharType="end"/>
      </w:r>
      <w:r>
        <w:t>, whichever is the later</w:t>
      </w:r>
      <w:r w:rsidR="00A977B5">
        <w:t>.</w:t>
      </w:r>
    </w:p>
    <w:p w14:paraId="4AEEE020" w14:textId="77777777" w:rsidR="00955E15" w:rsidRDefault="00C50948" w:rsidP="00A977B5">
      <w:pPr>
        <w:pStyle w:val="BodyText"/>
      </w:pPr>
      <w:r>
        <w:t xml:space="preserve">AEMO’s aim </w:t>
      </w:r>
      <w:r w:rsidR="004E782D">
        <w:t xml:space="preserve">is </w:t>
      </w:r>
      <w:r>
        <w:t xml:space="preserve">to co-ordinate the </w:t>
      </w:r>
      <w:r w:rsidR="00991F00">
        <w:t>commencement of the provision of PFR by blocks of</w:t>
      </w:r>
      <w:r>
        <w:t xml:space="preserve"> Affected GS</w:t>
      </w:r>
      <w:r w:rsidR="004E782D">
        <w:t>.  Consequently, upon receipt of all Affected Generator Results, AEMO will be seeking to organise the commencement of the provision of PFR by Affected GSs</w:t>
      </w:r>
      <w:r w:rsidR="00991F00">
        <w:t xml:space="preserve"> </w:t>
      </w:r>
      <w:r w:rsidR="004E782D">
        <w:t xml:space="preserve">in blocks </w:t>
      </w:r>
      <w:r w:rsidR="00991F00">
        <w:t xml:space="preserve">of sufficient size so as to minimise the impact </w:t>
      </w:r>
      <w:r w:rsidR="004E782D">
        <w:t>on each Affected GS</w:t>
      </w:r>
      <w:r w:rsidR="00EA24BB">
        <w:t xml:space="preserve"> as much as possible</w:t>
      </w:r>
      <w:r w:rsidR="004E782D">
        <w:t xml:space="preserve">.  </w:t>
      </w:r>
    </w:p>
    <w:p w14:paraId="0BA1FE93" w14:textId="049E60A9" w:rsidR="00C50948" w:rsidRDefault="004E782D" w:rsidP="00A977B5">
      <w:pPr>
        <w:pStyle w:val="BodyText"/>
      </w:pPr>
      <w:r>
        <w:t>Hence,</w:t>
      </w:r>
      <w:r w:rsidR="00EA24BB">
        <w:t xml:space="preserve"> AEMO will be contacting </w:t>
      </w:r>
      <w:r>
        <w:t xml:space="preserve">as many </w:t>
      </w:r>
      <w:r w:rsidR="00EA24BB">
        <w:t xml:space="preserve">Affected Generators </w:t>
      </w:r>
      <w:r>
        <w:t xml:space="preserve">as possible </w:t>
      </w:r>
      <w:r w:rsidR="00EA24BB">
        <w:t>to co-ordinate the commencement date</w:t>
      </w:r>
      <w:r>
        <w:t xml:space="preserve">s of their provision of PFR but will be notifying each Affected Generator </w:t>
      </w:r>
      <w:r w:rsidR="00AA3FD2">
        <w:t xml:space="preserve">of the agreed PFR Settings and other information relevant to the commencement of the provision of PFR </w:t>
      </w:r>
      <w:r w:rsidR="00410D24">
        <w:t xml:space="preserve">by each Affected GS owned by </w:t>
      </w:r>
      <w:r w:rsidR="00867A96">
        <w:t xml:space="preserve">the Affected Generator </w:t>
      </w:r>
      <w:r w:rsidR="00AA3FD2">
        <w:t>separately</w:t>
      </w:r>
      <w:r>
        <w:t>.</w:t>
      </w:r>
    </w:p>
    <w:p w14:paraId="046AA910" w14:textId="2F28E02E" w:rsidR="00DE3375" w:rsidRDefault="00DE3375" w:rsidP="00A977B5">
      <w:pPr>
        <w:pStyle w:val="BodyText"/>
      </w:pPr>
      <w:r>
        <w:t xml:space="preserve">AEMO will confirm with each Affected Generator the agreed PFR Settings </w:t>
      </w:r>
      <w:r w:rsidR="00AA3FD2">
        <w:t xml:space="preserve">and other relevant information </w:t>
      </w:r>
      <w:r>
        <w:t xml:space="preserve">for each Affected GS in the form set out in </w:t>
      </w:r>
      <w:r>
        <w:fldChar w:fldCharType="begin"/>
      </w:r>
      <w:r>
        <w:instrText xml:space="preserve"> REF _Ref34211874 \r \h </w:instrText>
      </w:r>
      <w:r>
        <w:fldChar w:fldCharType="separate"/>
      </w:r>
      <w:r>
        <w:t>Appendix C</w:t>
      </w:r>
      <w:r>
        <w:fldChar w:fldCharType="end"/>
      </w:r>
      <w:r w:rsidR="00C407BF">
        <w:t>.</w:t>
      </w:r>
    </w:p>
    <w:p w14:paraId="4F50F96F" w14:textId="7187DAEA" w:rsidR="00451516" w:rsidRDefault="0017238F" w:rsidP="0017238F">
      <w:pPr>
        <w:pStyle w:val="Heading3"/>
        <w:ind w:left="709"/>
      </w:pPr>
      <w:r>
        <w:t xml:space="preserve">Affected Generators whose plant meets </w:t>
      </w:r>
      <w:r w:rsidR="000717E5">
        <w:t>PFRP</w:t>
      </w:r>
    </w:p>
    <w:p w14:paraId="211AF994" w14:textId="4217EDF2" w:rsidR="0061704E" w:rsidRDefault="007F206D" w:rsidP="002B1CC2">
      <w:pPr>
        <w:pStyle w:val="BodyText"/>
      </w:pPr>
      <w:r>
        <w:t xml:space="preserve">Once AEMO has confirmed the </w:t>
      </w:r>
      <w:r w:rsidR="000D2EDB">
        <w:t>applicable</w:t>
      </w:r>
      <w:r>
        <w:t xml:space="preserve"> PFRP with an Affected Generator, AEMO will respond to the Affected Generator using the form in </w:t>
      </w:r>
      <w:r w:rsidR="00B90E7E">
        <w:fldChar w:fldCharType="begin"/>
      </w:r>
      <w:r w:rsidR="00B90E7E">
        <w:instrText xml:space="preserve"> REF _Ref34051700 \r \h </w:instrText>
      </w:r>
      <w:r w:rsidR="00B90E7E">
        <w:fldChar w:fldCharType="separate"/>
      </w:r>
      <w:r w:rsidR="007C4811">
        <w:t>Appendix B</w:t>
      </w:r>
      <w:r w:rsidR="00B90E7E">
        <w:fldChar w:fldCharType="end"/>
      </w:r>
      <w:r w:rsidR="00B90E7E">
        <w:t xml:space="preserve"> </w:t>
      </w:r>
      <w:r>
        <w:t xml:space="preserve">to </w:t>
      </w:r>
      <w:r w:rsidR="002B671D">
        <w:t xml:space="preserve">confirm the </w:t>
      </w:r>
      <w:r w:rsidR="0061704E">
        <w:t xml:space="preserve">following </w:t>
      </w:r>
      <w:r w:rsidR="00147B77">
        <w:t>with respect to each</w:t>
      </w:r>
      <w:r w:rsidR="0061704E">
        <w:t xml:space="preserve"> </w:t>
      </w:r>
      <w:r w:rsidR="002B671D">
        <w:t>Affected GS</w:t>
      </w:r>
      <w:r w:rsidR="0061704E">
        <w:t>:</w:t>
      </w:r>
    </w:p>
    <w:p w14:paraId="46E9ED09" w14:textId="7DF4BED0" w:rsidR="00566ADE" w:rsidRDefault="00566ADE" w:rsidP="00566ADE">
      <w:pPr>
        <w:pStyle w:val="ListBullet"/>
      </w:pPr>
      <w:r>
        <w:t>The Affected GS’ Deadband</w:t>
      </w:r>
      <w:r w:rsidR="00CA2E1A">
        <w:t xml:space="preserve"> and whether it will be altered in one, or two steps, as contemplated by section </w:t>
      </w:r>
      <w:r w:rsidR="00CA2E1A">
        <w:fldChar w:fldCharType="begin"/>
      </w:r>
      <w:r w:rsidR="00CA2E1A">
        <w:instrText xml:space="preserve"> REF _Ref29741712 \r \h </w:instrText>
      </w:r>
      <w:r w:rsidR="00CA2E1A">
        <w:fldChar w:fldCharType="separate"/>
      </w:r>
      <w:r w:rsidR="00CA2E1A">
        <w:t>5.1</w:t>
      </w:r>
      <w:r w:rsidR="00CA2E1A">
        <w:fldChar w:fldCharType="end"/>
      </w:r>
      <w:r>
        <w:t>.</w:t>
      </w:r>
    </w:p>
    <w:p w14:paraId="111A4152" w14:textId="476E240D" w:rsidR="00566ADE" w:rsidRDefault="00566ADE" w:rsidP="00566ADE">
      <w:pPr>
        <w:pStyle w:val="ListBullet"/>
      </w:pPr>
      <w:r>
        <w:t xml:space="preserve">The Affected GS’ </w:t>
      </w:r>
      <w:r w:rsidR="003B21E3">
        <w:t>Droop</w:t>
      </w:r>
      <w:r w:rsidR="00501AAF">
        <w:t>.</w:t>
      </w:r>
    </w:p>
    <w:p w14:paraId="01B3DAD4" w14:textId="7CFB11E1" w:rsidR="0017238F" w:rsidRDefault="00566ADE" w:rsidP="00501AAF">
      <w:pPr>
        <w:pStyle w:val="ListBullet"/>
      </w:pPr>
      <w:r>
        <w:t>The date by which the Affected GS must commence providing PFR.</w:t>
      </w:r>
    </w:p>
    <w:p w14:paraId="5309B1D8" w14:textId="51C2BD93" w:rsidR="0017238F" w:rsidRDefault="0017238F" w:rsidP="0017238F">
      <w:pPr>
        <w:pStyle w:val="Heading3"/>
        <w:ind w:left="709"/>
      </w:pPr>
      <w:bookmarkStart w:id="179" w:name="_Ref8227867"/>
      <w:r>
        <w:t xml:space="preserve">Affected Generators who need to </w:t>
      </w:r>
      <w:r w:rsidR="00071E6A">
        <w:t xml:space="preserve">adjust </w:t>
      </w:r>
      <w:r>
        <w:t xml:space="preserve">plant to meet </w:t>
      </w:r>
      <w:bookmarkEnd w:id="179"/>
      <w:r w:rsidR="000717E5">
        <w:t>PFRP</w:t>
      </w:r>
    </w:p>
    <w:p w14:paraId="30893F82" w14:textId="5E143BB7" w:rsidR="0017238F" w:rsidRDefault="00B455A4" w:rsidP="00CC21A1">
      <w:pPr>
        <w:pStyle w:val="BodyText"/>
      </w:pPr>
      <w:r>
        <w:t xml:space="preserve">AEMO will liaise </w:t>
      </w:r>
      <w:r w:rsidR="000D2EDB">
        <w:t xml:space="preserve">on the following matters </w:t>
      </w:r>
      <w:r>
        <w:t xml:space="preserve">with each Affected Generator who needs to </w:t>
      </w:r>
      <w:r w:rsidR="00071E6A">
        <w:t xml:space="preserve">adjust </w:t>
      </w:r>
      <w:r w:rsidR="000D2EDB">
        <w:t xml:space="preserve">its </w:t>
      </w:r>
      <w:r w:rsidR="00071E6A">
        <w:t>plant</w:t>
      </w:r>
      <w:r w:rsidR="00C20C4F">
        <w:t xml:space="preserve"> to ensure</w:t>
      </w:r>
      <w:r w:rsidR="00071E6A">
        <w:t xml:space="preserve"> </w:t>
      </w:r>
      <w:r>
        <w:t xml:space="preserve">its </w:t>
      </w:r>
      <w:r w:rsidR="000C3BA7">
        <w:t xml:space="preserve">Affected GS </w:t>
      </w:r>
      <w:r w:rsidR="00C20C4F">
        <w:t xml:space="preserve">can </w:t>
      </w:r>
      <w:r>
        <w:t xml:space="preserve">meet the </w:t>
      </w:r>
      <w:r w:rsidR="000717E5">
        <w:t>PFR</w:t>
      </w:r>
      <w:r w:rsidR="003B21E3">
        <w:t>P</w:t>
      </w:r>
      <w:r w:rsidR="00CF3208">
        <w:t>:</w:t>
      </w:r>
    </w:p>
    <w:p w14:paraId="6A7A88FE" w14:textId="53C48FC2" w:rsidR="00CF3208" w:rsidRDefault="00CF3208" w:rsidP="00CF3208">
      <w:pPr>
        <w:pStyle w:val="BodyText"/>
        <w:numPr>
          <w:ilvl w:val="0"/>
          <w:numId w:val="47"/>
        </w:numPr>
      </w:pPr>
      <w:r>
        <w:t>Control settings</w:t>
      </w:r>
      <w:r w:rsidR="00B60368">
        <w:t>;</w:t>
      </w:r>
    </w:p>
    <w:p w14:paraId="45FA4841" w14:textId="3F343A42" w:rsidR="00CF3208" w:rsidRDefault="00CF3208" w:rsidP="00CF3208">
      <w:pPr>
        <w:pStyle w:val="BodyText"/>
        <w:numPr>
          <w:ilvl w:val="0"/>
          <w:numId w:val="47"/>
        </w:numPr>
      </w:pPr>
      <w:r>
        <w:t xml:space="preserve">The scope of works to be effected to meet </w:t>
      </w:r>
      <w:r w:rsidR="00C20C4F">
        <w:t xml:space="preserve">one or more </w:t>
      </w:r>
      <w:r w:rsidR="000717E5">
        <w:t>PFRP</w:t>
      </w:r>
      <w:r w:rsidR="00B60368">
        <w:t>;</w:t>
      </w:r>
    </w:p>
    <w:p w14:paraId="27E6A407" w14:textId="46789E85" w:rsidR="00B60368" w:rsidRDefault="00CF3208" w:rsidP="002B1CC2">
      <w:pPr>
        <w:pStyle w:val="BodyText"/>
        <w:numPr>
          <w:ilvl w:val="0"/>
          <w:numId w:val="47"/>
        </w:numPr>
      </w:pPr>
      <w:r>
        <w:t xml:space="preserve">The </w:t>
      </w:r>
      <w:r w:rsidR="00220A8C">
        <w:t>date by which</w:t>
      </w:r>
      <w:r>
        <w:t xml:space="preserve"> </w:t>
      </w:r>
      <w:r w:rsidR="001B1453">
        <w:t>completion of works</w:t>
      </w:r>
      <w:r w:rsidR="00220A8C" w:rsidRPr="00220A8C">
        <w:t xml:space="preserve"> </w:t>
      </w:r>
      <w:r w:rsidR="00220A8C">
        <w:t xml:space="preserve">to </w:t>
      </w:r>
      <w:r w:rsidR="00D4316D">
        <w:t xml:space="preserve">ensure the Affected GS can </w:t>
      </w:r>
      <w:r w:rsidR="00220A8C">
        <w:t xml:space="preserve">meet the </w:t>
      </w:r>
      <w:r w:rsidR="000717E5">
        <w:t>PFRP</w:t>
      </w:r>
      <w:r w:rsidR="00D56AA5">
        <w:t xml:space="preserve"> </w:t>
      </w:r>
      <w:r w:rsidR="00835A3F">
        <w:t>must be completed</w:t>
      </w:r>
      <w:r w:rsidR="00B60368">
        <w:t>;</w:t>
      </w:r>
      <w:r w:rsidR="002D6D51">
        <w:t xml:space="preserve">  and</w:t>
      </w:r>
    </w:p>
    <w:p w14:paraId="07CA1142" w14:textId="1233F6D0" w:rsidR="00CF3208" w:rsidRDefault="00070137" w:rsidP="002B1CC2">
      <w:pPr>
        <w:pStyle w:val="BodyText"/>
        <w:numPr>
          <w:ilvl w:val="0"/>
          <w:numId w:val="47"/>
        </w:numPr>
      </w:pPr>
      <w:r>
        <w:t xml:space="preserve">The date by which the Affected GS must be ready to </w:t>
      </w:r>
      <w:r w:rsidR="005158E1">
        <w:t>commence</w:t>
      </w:r>
      <w:r>
        <w:t xml:space="preserve"> providing PFR</w:t>
      </w:r>
      <w:r w:rsidR="00B60368">
        <w:t>.</w:t>
      </w:r>
      <w:r w:rsidR="001B1453">
        <w:t xml:space="preserve"> </w:t>
      </w:r>
    </w:p>
    <w:p w14:paraId="0B6E2D40" w14:textId="128D813D" w:rsidR="009C298D" w:rsidRDefault="009C298D" w:rsidP="00C2510A">
      <w:pPr>
        <w:pStyle w:val="BodyText"/>
      </w:pPr>
      <w:r>
        <w:t xml:space="preserve">Once AEMO is satisfied </w:t>
      </w:r>
      <w:r w:rsidR="00D4316D">
        <w:t>that each of</w:t>
      </w:r>
      <w:r>
        <w:t xml:space="preserve"> the</w:t>
      </w:r>
      <w:r w:rsidR="00F74631">
        <w:t>se</w:t>
      </w:r>
      <w:r>
        <w:t xml:space="preserve"> matters</w:t>
      </w:r>
      <w:r w:rsidR="00D4316D">
        <w:t xml:space="preserve"> is agreed</w:t>
      </w:r>
      <w:r w:rsidR="00F74631">
        <w:t xml:space="preserve">, AEMO </w:t>
      </w:r>
      <w:r w:rsidR="00E77642">
        <w:t xml:space="preserve">will </w:t>
      </w:r>
      <w:r w:rsidR="00D4316D">
        <w:t xml:space="preserve">confirm </w:t>
      </w:r>
      <w:r w:rsidR="009C1717">
        <w:t xml:space="preserve">those </w:t>
      </w:r>
      <w:r w:rsidR="00D4316D">
        <w:t>with</w:t>
      </w:r>
      <w:r w:rsidR="00E77642">
        <w:t xml:space="preserve"> the Affected Generator </w:t>
      </w:r>
      <w:r w:rsidR="009F23F4">
        <w:t>and may set</w:t>
      </w:r>
      <w:r w:rsidR="00E77642">
        <w:t xml:space="preserve"> conditions</w:t>
      </w:r>
      <w:r w:rsidR="009F23F4">
        <w:t xml:space="preserve"> on the </w:t>
      </w:r>
      <w:r w:rsidR="005F31D3">
        <w:t>completion of each action until the Affected GS is ready to provide PFR</w:t>
      </w:r>
      <w:r w:rsidR="002D6D51">
        <w:t xml:space="preserve"> in accordance with these PFRR</w:t>
      </w:r>
      <w:r w:rsidR="00F74631">
        <w:t>.</w:t>
      </w:r>
    </w:p>
    <w:p w14:paraId="6E4A00D3" w14:textId="65F6B451" w:rsidR="009E0A4C" w:rsidRDefault="006504B1" w:rsidP="009E0A4C">
      <w:pPr>
        <w:pStyle w:val="BodyText"/>
      </w:pPr>
      <w:r>
        <w:lastRenderedPageBreak/>
        <w:t xml:space="preserve">If an Affected Generator </w:t>
      </w:r>
      <w:r w:rsidR="00561147">
        <w:t>is not likely to be ready to provide PFR in accordance with these PFRR as confirmed by AEMO</w:t>
      </w:r>
      <w:r>
        <w:t xml:space="preserve">, </w:t>
      </w:r>
      <w:r w:rsidR="00796EF7">
        <w:t>the Affected Generator</w:t>
      </w:r>
      <w:r>
        <w:t xml:space="preserve"> must </w:t>
      </w:r>
      <w:r w:rsidR="00561147">
        <w:t>notify</w:t>
      </w:r>
      <w:r>
        <w:t xml:space="preserve"> AEMO </w:t>
      </w:r>
      <w:r w:rsidR="00DC4D4E">
        <w:t xml:space="preserve">promptly </w:t>
      </w:r>
      <w:r w:rsidR="00561147">
        <w:t>and, if appropriate, seek</w:t>
      </w:r>
      <w:r>
        <w:t xml:space="preserve"> an extension</w:t>
      </w:r>
      <w:r w:rsidR="0093666D">
        <w:t>, with reasons</w:t>
      </w:r>
      <w:r w:rsidR="0008270C">
        <w:t xml:space="preserve"> and supporting information</w:t>
      </w:r>
      <w:r>
        <w:t>, which AEMO will consider</w:t>
      </w:r>
      <w:r w:rsidR="0093666D">
        <w:t xml:space="preserve"> and respond within </w:t>
      </w:r>
      <w:r w:rsidR="00B57A1F">
        <w:t xml:space="preserve">20 </w:t>
      </w:r>
      <w:r w:rsidR="00B57A1F" w:rsidRPr="0096501D">
        <w:rPr>
          <w:i/>
        </w:rPr>
        <w:t xml:space="preserve">business </w:t>
      </w:r>
      <w:r w:rsidR="0093666D" w:rsidRPr="0096501D">
        <w:rPr>
          <w:i/>
        </w:rPr>
        <w:t>days</w:t>
      </w:r>
      <w:r w:rsidR="0093666D">
        <w:t xml:space="preserve"> of receipt of the application for extension</w:t>
      </w:r>
      <w:r>
        <w:t>.</w:t>
      </w:r>
      <w:r w:rsidR="009E0A4C" w:rsidRPr="00315B92">
        <w:t xml:space="preserve"> </w:t>
      </w:r>
    </w:p>
    <w:p w14:paraId="4E7EFA78" w14:textId="73EC9D0D" w:rsidR="00A838D0" w:rsidRDefault="007B5819" w:rsidP="00A838D0">
      <w:pPr>
        <w:pStyle w:val="Heading1"/>
      </w:pPr>
      <w:bookmarkStart w:id="180" w:name="_Toc29372192"/>
      <w:bookmarkStart w:id="181" w:name="_Toc29372193"/>
      <w:bookmarkStart w:id="182" w:name="_Toc8053949"/>
      <w:bookmarkStart w:id="183" w:name="_Toc8124524"/>
      <w:bookmarkStart w:id="184" w:name="_Toc8128681"/>
      <w:bookmarkStart w:id="185" w:name="_Toc8053950"/>
      <w:bookmarkStart w:id="186" w:name="_Toc8124525"/>
      <w:bookmarkStart w:id="187" w:name="_Toc8128682"/>
      <w:bookmarkStart w:id="188" w:name="_Toc8053951"/>
      <w:bookmarkStart w:id="189" w:name="_Toc8124526"/>
      <w:bookmarkStart w:id="190" w:name="_Toc8128683"/>
      <w:bookmarkStart w:id="191" w:name="_Ref8313021"/>
      <w:bookmarkStart w:id="192" w:name="_Ref8313061"/>
      <w:bookmarkStart w:id="193" w:name="_Ref8313142"/>
      <w:bookmarkStart w:id="194" w:name="_Ref29560203"/>
      <w:bookmarkStart w:id="195" w:name="_Ref29748120"/>
      <w:bookmarkStart w:id="196" w:name="_Ref29750046"/>
      <w:bookmarkStart w:id="197" w:name="_Toc29822151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r>
        <w:rPr>
          <w:caps w:val="0"/>
        </w:rPr>
        <w:t>EXEMPTIONS</w:t>
      </w:r>
      <w:bookmarkEnd w:id="157"/>
      <w:bookmarkEnd w:id="191"/>
      <w:bookmarkEnd w:id="192"/>
      <w:bookmarkEnd w:id="193"/>
      <w:r>
        <w:rPr>
          <w:caps w:val="0"/>
        </w:rPr>
        <w:t xml:space="preserve"> AND VARIATIONS</w:t>
      </w:r>
      <w:bookmarkEnd w:id="194"/>
      <w:bookmarkEnd w:id="195"/>
      <w:bookmarkEnd w:id="196"/>
      <w:bookmarkEnd w:id="197"/>
    </w:p>
    <w:p w14:paraId="182FA7D3" w14:textId="1CA56C88" w:rsidR="008051C0" w:rsidRDefault="008051C0" w:rsidP="008051C0">
      <w:pPr>
        <w:pStyle w:val="Heading2"/>
      </w:pPr>
      <w:bookmarkStart w:id="198" w:name="_Ref29814621"/>
      <w:bookmarkStart w:id="199" w:name="_Toc29822152"/>
      <w:r>
        <w:t>Principles</w:t>
      </w:r>
      <w:bookmarkEnd w:id="198"/>
      <w:bookmarkEnd w:id="199"/>
    </w:p>
    <w:p w14:paraId="11416018" w14:textId="5DBC3EDB" w:rsidR="008051C0" w:rsidRDefault="008051C0" w:rsidP="008051C0">
      <w:pPr>
        <w:pStyle w:val="BodyText"/>
      </w:pPr>
      <w:r>
        <w:t xml:space="preserve">Clause 4.4.2B(a) of the NER </w:t>
      </w:r>
      <w:r w:rsidR="001F33C5">
        <w:t>specifies several principles</w:t>
      </w:r>
      <w:r w:rsidR="002F0D5C">
        <w:t xml:space="preserve"> that</w:t>
      </w:r>
      <w:r w:rsidR="001F33C5">
        <w:t xml:space="preserve"> </w:t>
      </w:r>
      <w:r>
        <w:t xml:space="preserve">AEMO </w:t>
      </w:r>
      <w:r w:rsidR="001F33C5">
        <w:t>must</w:t>
      </w:r>
      <w:r>
        <w:t xml:space="preserve"> </w:t>
      </w:r>
      <w:r w:rsidR="001F33C5">
        <w:t>have regard to</w:t>
      </w:r>
      <w:r>
        <w:t xml:space="preserve"> </w:t>
      </w:r>
      <w:r w:rsidR="003872B9">
        <w:t>when considering whether to approve an application for exemption from, or variation to, any of the</w:t>
      </w:r>
      <w:r w:rsidR="001F33C5">
        <w:t xml:space="preserve"> PFRP</w:t>
      </w:r>
      <w:r w:rsidR="006C4459">
        <w:t>.  These are considered briefly in the remain</w:t>
      </w:r>
      <w:r w:rsidR="00A94298">
        <w:t xml:space="preserve">der </w:t>
      </w:r>
      <w:r w:rsidR="006C4459">
        <w:t xml:space="preserve">of </w:t>
      </w:r>
      <w:r w:rsidR="006C4459" w:rsidRPr="00633BA9">
        <w:t xml:space="preserve">section </w:t>
      </w:r>
      <w:r w:rsidR="00633BA9">
        <w:fldChar w:fldCharType="begin"/>
      </w:r>
      <w:r w:rsidR="00633BA9">
        <w:instrText xml:space="preserve"> REF _Ref29814621 \r \h </w:instrText>
      </w:r>
      <w:r w:rsidR="00633BA9">
        <w:fldChar w:fldCharType="separate"/>
      </w:r>
      <w:r w:rsidR="007C4811">
        <w:t>7.1</w:t>
      </w:r>
      <w:r w:rsidR="00633BA9">
        <w:fldChar w:fldCharType="end"/>
      </w:r>
      <w:r w:rsidR="00A94298">
        <w:t xml:space="preserve">, particularly as to how </w:t>
      </w:r>
      <w:r w:rsidR="00C62EFE">
        <w:t>Affected Generators</w:t>
      </w:r>
      <w:r w:rsidR="00A94298">
        <w:t xml:space="preserve"> might </w:t>
      </w:r>
      <w:r w:rsidR="00C62EFE">
        <w:t>need to demonstrate why an application for exemption or variation should be granted</w:t>
      </w:r>
      <w:r w:rsidR="006C4459">
        <w:t>.</w:t>
      </w:r>
    </w:p>
    <w:p w14:paraId="18C73BB5" w14:textId="47A6F157" w:rsidR="00B22214" w:rsidRDefault="00B22214" w:rsidP="00B22214">
      <w:pPr>
        <w:pStyle w:val="Heading3"/>
        <w:ind w:left="709"/>
      </w:pPr>
      <w:r>
        <w:t>Capability</w:t>
      </w:r>
    </w:p>
    <w:p w14:paraId="6A8567D3" w14:textId="7D005CEA" w:rsidR="00B22214" w:rsidRDefault="00DE2256" w:rsidP="00B22214">
      <w:pPr>
        <w:pStyle w:val="BodyText"/>
      </w:pPr>
      <w:r>
        <w:t>If a</w:t>
      </w:r>
      <w:r w:rsidR="001D4D20">
        <w:t xml:space="preserve">n </w:t>
      </w:r>
      <w:r w:rsidR="00007B90">
        <w:t xml:space="preserve">Affected Generator’s application for exemption is on the basis that an </w:t>
      </w:r>
      <w:r w:rsidR="001D4D20">
        <w:t xml:space="preserve">Affected GS </w:t>
      </w:r>
      <w:r w:rsidR="00275435">
        <w:t xml:space="preserve">is </w:t>
      </w:r>
      <w:r w:rsidR="001D4D20">
        <w:t xml:space="preserve">inherently </w:t>
      </w:r>
      <w:r w:rsidR="00275435">
        <w:t xml:space="preserve">incapable of operating in </w:t>
      </w:r>
      <w:r w:rsidR="00275435" w:rsidRPr="007709F3">
        <w:rPr>
          <w:i/>
        </w:rPr>
        <w:t>frequency response mode</w:t>
      </w:r>
      <w:r>
        <w:rPr>
          <w:i/>
        </w:rPr>
        <w:t>,</w:t>
      </w:r>
      <w:r w:rsidR="001D4D20">
        <w:t xml:space="preserve"> </w:t>
      </w:r>
      <w:r>
        <w:t>the</w:t>
      </w:r>
      <w:r w:rsidR="001D4D20">
        <w:t xml:space="preserve"> Affected Generator must demonstrate </w:t>
      </w:r>
      <w:r w:rsidR="00227D01">
        <w:t>this</w:t>
      </w:r>
      <w:r w:rsidR="00007B90">
        <w:t xml:space="preserve"> incapability</w:t>
      </w:r>
      <w:r w:rsidR="001D4D20">
        <w:t xml:space="preserve"> </w:t>
      </w:r>
      <w:r w:rsidR="00275435">
        <w:t xml:space="preserve">no matter what changes are made to </w:t>
      </w:r>
      <w:r w:rsidR="00227D01">
        <w:t>the Affected GS</w:t>
      </w:r>
      <w:r>
        <w:t xml:space="preserve"> by providing AEMO with copies of relevant </w:t>
      </w:r>
      <w:r w:rsidR="00CF5C86">
        <w:t>original equipment manufacturer (</w:t>
      </w:r>
      <w:r w:rsidR="00CF5C86" w:rsidRPr="00CF5C86">
        <w:rPr>
          <w:b/>
        </w:rPr>
        <w:t>OEM</w:t>
      </w:r>
      <w:r w:rsidR="00CF5C86">
        <w:t xml:space="preserve">) </w:t>
      </w:r>
      <w:r>
        <w:t>specifications or test</w:t>
      </w:r>
      <w:r w:rsidR="00A668CA">
        <w:t xml:space="preserve"> result</w:t>
      </w:r>
      <w:r>
        <w:t>s</w:t>
      </w:r>
      <w:r w:rsidR="001D4D20">
        <w:t>.</w:t>
      </w:r>
      <w:r w:rsidR="00275435">
        <w:t xml:space="preserve"> </w:t>
      </w:r>
    </w:p>
    <w:p w14:paraId="5FBC3AF1" w14:textId="78135402" w:rsidR="00A77D14" w:rsidRDefault="00A77D14" w:rsidP="00A77D14">
      <w:pPr>
        <w:pStyle w:val="Heading3"/>
        <w:ind w:left="709"/>
      </w:pPr>
      <w:r>
        <w:t xml:space="preserve">Costs vs </w:t>
      </w:r>
      <w:r w:rsidR="00DF2898">
        <w:t xml:space="preserve">Market </w:t>
      </w:r>
      <w:r>
        <w:t>Turnover</w:t>
      </w:r>
    </w:p>
    <w:p w14:paraId="59559EF1" w14:textId="7C1F97BC" w:rsidR="00A77D14" w:rsidRDefault="00E42362" w:rsidP="00A77D14">
      <w:pPr>
        <w:pStyle w:val="BodyText"/>
      </w:pPr>
      <w:r>
        <w:t xml:space="preserve">If </w:t>
      </w:r>
      <w:r w:rsidR="00007B90">
        <w:t xml:space="preserve">an Affected Generator’s application for exemption or variation is on the basis that </w:t>
      </w:r>
      <w:r>
        <w:t xml:space="preserve">the costs likely to be incurred </w:t>
      </w:r>
      <w:r w:rsidR="0068757C">
        <w:t>in</w:t>
      </w:r>
      <w:r w:rsidR="006E630A">
        <w:t xml:space="preserve"> </w:t>
      </w:r>
      <w:r w:rsidR="00CF5C86">
        <w:t>modifying</w:t>
      </w:r>
      <w:r w:rsidR="006E630A">
        <w:t xml:space="preserve"> </w:t>
      </w:r>
      <w:r w:rsidR="0036135B">
        <w:t xml:space="preserve">and operating </w:t>
      </w:r>
      <w:r w:rsidR="006E630A">
        <w:t>an Affected GS</w:t>
      </w:r>
      <w:r w:rsidR="00DF4D47">
        <w:t xml:space="preserve"> to </w:t>
      </w:r>
      <w:r w:rsidR="006E630A">
        <w:t xml:space="preserve">be </w:t>
      </w:r>
      <w:r w:rsidR="00B60A6E">
        <w:t>capable of</w:t>
      </w:r>
      <w:r w:rsidR="006E630A">
        <w:t xml:space="preserve"> operat</w:t>
      </w:r>
      <w:r w:rsidR="00B60A6E">
        <w:t>ing</w:t>
      </w:r>
      <w:r w:rsidR="006E630A">
        <w:t xml:space="preserve"> in </w:t>
      </w:r>
      <w:r w:rsidR="006E630A" w:rsidRPr="006E630A">
        <w:rPr>
          <w:i/>
        </w:rPr>
        <w:t>frequency response mode</w:t>
      </w:r>
      <w:r w:rsidR="006E630A">
        <w:t xml:space="preserve"> </w:t>
      </w:r>
      <w:r w:rsidR="000A78CD">
        <w:t>relative to</w:t>
      </w:r>
      <w:r w:rsidR="002651FD">
        <w:t xml:space="preserve"> the </w:t>
      </w:r>
      <w:r w:rsidR="00CF5C86" w:rsidRPr="00CF5C86">
        <w:rPr>
          <w:i/>
        </w:rPr>
        <w:t>market</w:t>
      </w:r>
      <w:r w:rsidR="00CF5C86">
        <w:t xml:space="preserve"> revenue</w:t>
      </w:r>
      <w:r w:rsidR="002651FD">
        <w:t xml:space="preserve"> derived </w:t>
      </w:r>
      <w:r w:rsidR="0068757C">
        <w:t>during</w:t>
      </w:r>
      <w:r w:rsidR="00C92603">
        <w:t xml:space="preserve"> its expected </w:t>
      </w:r>
      <w:r w:rsidR="002651FD">
        <w:t>operating hours</w:t>
      </w:r>
      <w:r w:rsidR="00897716">
        <w:t xml:space="preserve"> are prohibitive</w:t>
      </w:r>
      <w:r w:rsidR="00277B7C">
        <w:t xml:space="preserve">, </w:t>
      </w:r>
      <w:r w:rsidR="00D52BEA">
        <w:t>the</w:t>
      </w:r>
      <w:r w:rsidR="00E02670">
        <w:t xml:space="preserve"> Affected Generator must provid</w:t>
      </w:r>
      <w:r w:rsidR="00E8448A">
        <w:t>e</w:t>
      </w:r>
      <w:r w:rsidR="00E02670">
        <w:t xml:space="preserve"> supporting documentation evidencing the </w:t>
      </w:r>
      <w:r w:rsidR="00CF5C86">
        <w:t xml:space="preserve">expected </w:t>
      </w:r>
      <w:r w:rsidR="00E02670">
        <w:t>costs</w:t>
      </w:r>
      <w:r w:rsidR="00CF6EA4">
        <w:t xml:space="preserve"> of </w:t>
      </w:r>
      <w:r w:rsidR="00CF5C86">
        <w:t>modifying</w:t>
      </w:r>
      <w:r w:rsidR="00657923">
        <w:t xml:space="preserve"> and operating</w:t>
      </w:r>
      <w:r w:rsidR="00CF5C86">
        <w:t xml:space="preserve"> the</w:t>
      </w:r>
      <w:r w:rsidR="00CF6EA4">
        <w:t xml:space="preserve"> Affected GS.</w:t>
      </w:r>
      <w:r w:rsidR="00E02670">
        <w:t xml:space="preserve"> </w:t>
      </w:r>
    </w:p>
    <w:p w14:paraId="2E39B3BC" w14:textId="62627A9F" w:rsidR="00A77D14" w:rsidRDefault="00A77D14" w:rsidP="00A77D14">
      <w:pPr>
        <w:pStyle w:val="Heading3"/>
        <w:ind w:left="709"/>
      </w:pPr>
      <w:r>
        <w:t>Stab</w:t>
      </w:r>
      <w:r w:rsidR="003D2909">
        <w:t>i</w:t>
      </w:r>
      <w:r>
        <w:t>lity</w:t>
      </w:r>
    </w:p>
    <w:p w14:paraId="56BC417D" w14:textId="4F2D147D" w:rsidR="00FF1033" w:rsidRDefault="00D52BEA" w:rsidP="00A77D14">
      <w:pPr>
        <w:pStyle w:val="BodyText"/>
      </w:pPr>
      <w:r>
        <w:t>If</w:t>
      </w:r>
      <w:r w:rsidR="004C1D1A">
        <w:t xml:space="preserve"> an</w:t>
      </w:r>
      <w:r w:rsidR="00B60A6E" w:rsidRPr="00B60A6E">
        <w:t xml:space="preserve"> </w:t>
      </w:r>
      <w:r w:rsidR="00B60A6E">
        <w:t>Affected Generator’s application for exemption or variation is on the basis</w:t>
      </w:r>
      <w:r w:rsidR="004C1D1A">
        <w:t xml:space="preserve"> </w:t>
      </w:r>
      <w:r w:rsidR="00B60A6E">
        <w:t xml:space="preserve">that an </w:t>
      </w:r>
      <w:r w:rsidR="004C1D1A">
        <w:t xml:space="preserve">Affected GS </w:t>
      </w:r>
      <w:r>
        <w:t xml:space="preserve">will operate unstably </w:t>
      </w:r>
      <w:r w:rsidR="004C1D1A">
        <w:t xml:space="preserve">when operating in </w:t>
      </w:r>
      <w:r w:rsidR="004C1D1A" w:rsidRPr="006E630A">
        <w:rPr>
          <w:i/>
        </w:rPr>
        <w:t>frequency response mode</w:t>
      </w:r>
      <w:r>
        <w:rPr>
          <w:i/>
        </w:rPr>
        <w:t>,</w:t>
      </w:r>
      <w:r w:rsidR="006C4459">
        <w:t xml:space="preserve"> </w:t>
      </w:r>
      <w:r>
        <w:t xml:space="preserve">the Affected Generator </w:t>
      </w:r>
      <w:r w:rsidR="00007B90">
        <w:t>must</w:t>
      </w:r>
      <w:r>
        <w:t xml:space="preserve"> provide evidence of test</w:t>
      </w:r>
      <w:r w:rsidR="00C730D9">
        <w:t xml:space="preserve"> results</w:t>
      </w:r>
      <w:r>
        <w:t xml:space="preserve"> or other technical </w:t>
      </w:r>
      <w:r w:rsidR="00CF5C86">
        <w:t>information, including evidence from the OEM,</w:t>
      </w:r>
      <w:r>
        <w:t xml:space="preserve"> to demonstrate the unstable operation</w:t>
      </w:r>
      <w:r w:rsidR="00FF1033">
        <w:t xml:space="preserve">.  </w:t>
      </w:r>
    </w:p>
    <w:p w14:paraId="276F657F" w14:textId="17814EE4" w:rsidR="00A77D14" w:rsidRPr="004C1D1A" w:rsidRDefault="00FF1033" w:rsidP="00A77D14">
      <w:pPr>
        <w:pStyle w:val="BodyText"/>
      </w:pPr>
      <w:r>
        <w:t xml:space="preserve">Whether this has the potential to impact </w:t>
      </w:r>
      <w:r w:rsidR="00D52BEA" w:rsidRPr="004D479E">
        <w:rPr>
          <w:i/>
        </w:rPr>
        <w:t>power system security</w:t>
      </w:r>
      <w:r>
        <w:t xml:space="preserve"> is a matter for AEMO</w:t>
      </w:r>
      <w:r w:rsidR="002714EB">
        <w:t>.</w:t>
      </w:r>
    </w:p>
    <w:p w14:paraId="5FDD4921" w14:textId="2B1F1A53" w:rsidR="00A77D14" w:rsidRDefault="003D2909" w:rsidP="00A77D14">
      <w:pPr>
        <w:pStyle w:val="Heading3"/>
        <w:ind w:left="709"/>
      </w:pPr>
      <w:r>
        <w:t xml:space="preserve">Ongoing Costs </w:t>
      </w:r>
    </w:p>
    <w:p w14:paraId="32A9CB74" w14:textId="4A6BED24" w:rsidR="00A77D14" w:rsidRDefault="00B60A6E" w:rsidP="00A77D14">
      <w:pPr>
        <w:pStyle w:val="BodyText"/>
      </w:pPr>
      <w:r>
        <w:t>If an</w:t>
      </w:r>
      <w:r w:rsidRPr="00B60A6E">
        <w:t xml:space="preserve"> </w:t>
      </w:r>
      <w:r>
        <w:t xml:space="preserve">Affected Generator’s application for exemption or variation is on the basis that </w:t>
      </w:r>
      <w:r w:rsidR="00FF590F">
        <w:t>the ongoing costs of operating</w:t>
      </w:r>
      <w:r w:rsidR="00D52BEA">
        <w:t xml:space="preserve"> an Affected GS</w:t>
      </w:r>
      <w:r w:rsidR="00FF590F">
        <w:t xml:space="preserve"> in </w:t>
      </w:r>
      <w:r w:rsidR="00FF590F" w:rsidRPr="00E8448A">
        <w:rPr>
          <w:i/>
        </w:rPr>
        <w:t>frequency response mode</w:t>
      </w:r>
      <w:r w:rsidR="00FF590F">
        <w:t xml:space="preserve"> are </w:t>
      </w:r>
      <w:r w:rsidR="00D52BEA">
        <w:t xml:space="preserve">expected to be </w:t>
      </w:r>
      <w:r w:rsidR="00FF590F">
        <w:t xml:space="preserve">excessive, </w:t>
      </w:r>
      <w:r w:rsidR="00D52BEA">
        <w:t xml:space="preserve">the Affected Generator will need to provide </w:t>
      </w:r>
      <w:r w:rsidR="00FF590F">
        <w:t>e</w:t>
      </w:r>
      <w:r w:rsidR="00356649">
        <w:t>vidence of the ongoing costs</w:t>
      </w:r>
      <w:r w:rsidR="00CF5C86">
        <w:t xml:space="preserve"> of operation</w:t>
      </w:r>
      <w:r w:rsidR="00A94298">
        <w:t>, including supporting documentation</w:t>
      </w:r>
      <w:r w:rsidR="00E8448A">
        <w:t>.</w:t>
      </w:r>
    </w:p>
    <w:p w14:paraId="3B022C9A" w14:textId="21CD31DB" w:rsidR="00A77D14" w:rsidRDefault="003D2909" w:rsidP="00A77D14">
      <w:pPr>
        <w:pStyle w:val="Heading3"/>
        <w:ind w:left="709"/>
      </w:pPr>
      <w:r>
        <w:t>Physical Characteristics</w:t>
      </w:r>
    </w:p>
    <w:p w14:paraId="03FB6837" w14:textId="35F4E764" w:rsidR="00A77D14" w:rsidRDefault="007C7B6F" w:rsidP="00A77D14">
      <w:pPr>
        <w:pStyle w:val="BodyText"/>
      </w:pPr>
      <w:r>
        <w:t>If an</w:t>
      </w:r>
      <w:r w:rsidRPr="00B60A6E">
        <w:t xml:space="preserve"> </w:t>
      </w:r>
      <w:r>
        <w:t xml:space="preserve">Affected Generator’s application for exemption or variation is </w:t>
      </w:r>
      <w:r w:rsidR="001E6D78">
        <w:t>based on</w:t>
      </w:r>
      <w:r>
        <w:t xml:space="preserve"> other</w:t>
      </w:r>
      <w:r w:rsidR="002C037F">
        <w:t xml:space="preserve"> physical characteristics that </w:t>
      </w:r>
      <w:r w:rsidR="001E6D78">
        <w:t xml:space="preserve">affect the Affected GS’ ability to operate in </w:t>
      </w:r>
      <w:r w:rsidR="001E6D78" w:rsidRPr="005D5E37">
        <w:rPr>
          <w:i/>
        </w:rPr>
        <w:t>frequency response mode</w:t>
      </w:r>
      <w:r w:rsidR="00475BD6">
        <w:t>, the Affected Generator will need to consider the type of evidence that will substantiate the claim.  For example</w:t>
      </w:r>
      <w:r w:rsidR="0094482A">
        <w:t>:</w:t>
      </w:r>
    </w:p>
    <w:p w14:paraId="04312304" w14:textId="74FC9DF3" w:rsidR="0094482A" w:rsidRDefault="0094482A" w:rsidP="0094482A">
      <w:pPr>
        <w:pStyle w:val="BodyText"/>
        <w:numPr>
          <w:ilvl w:val="0"/>
          <w:numId w:val="52"/>
        </w:numPr>
      </w:pPr>
      <w:r w:rsidRPr="004D479E">
        <w:rPr>
          <w:b/>
          <w:i/>
        </w:rPr>
        <w:t>Dispatch inflexibilities</w:t>
      </w:r>
      <w:r w:rsidR="00DB3B4E">
        <w:t xml:space="preserve"> </w:t>
      </w:r>
      <w:r w:rsidR="00CB5620">
        <w:t>–</w:t>
      </w:r>
      <w:r w:rsidR="00DB3B4E">
        <w:t xml:space="preserve"> </w:t>
      </w:r>
      <w:r w:rsidR="00CB5620">
        <w:t xml:space="preserve">As this is a requirement that can vary from </w:t>
      </w:r>
      <w:r w:rsidR="00CB5620" w:rsidRPr="005D5E37">
        <w:rPr>
          <w:i/>
        </w:rPr>
        <w:t>trading interval</w:t>
      </w:r>
      <w:r w:rsidR="00CB5620">
        <w:t xml:space="preserve"> to </w:t>
      </w:r>
      <w:r w:rsidR="00CB5620" w:rsidRPr="005D5E37">
        <w:rPr>
          <w:i/>
        </w:rPr>
        <w:t>trading interval</w:t>
      </w:r>
      <w:r w:rsidR="00CB5620">
        <w:t xml:space="preserve">, </w:t>
      </w:r>
      <w:r w:rsidR="004D7319">
        <w:t xml:space="preserve">or be outside </w:t>
      </w:r>
      <w:r w:rsidR="00957F25">
        <w:t xml:space="preserve">an Affected Generator’s control, </w:t>
      </w:r>
      <w:r w:rsidR="005B3B34">
        <w:t xml:space="preserve">the Affected Generator will need to provide </w:t>
      </w:r>
      <w:r w:rsidR="00957F25">
        <w:t>evidence o</w:t>
      </w:r>
      <w:r w:rsidR="0092562E">
        <w:t>f</w:t>
      </w:r>
      <w:r w:rsidR="00957F25">
        <w:t xml:space="preserve"> the conditions under which </w:t>
      </w:r>
      <w:r w:rsidR="005D5E37" w:rsidRPr="005D5E37">
        <w:rPr>
          <w:i/>
        </w:rPr>
        <w:t>inflexibility</w:t>
      </w:r>
      <w:r w:rsidR="00957F25">
        <w:t xml:space="preserve"> could</w:t>
      </w:r>
      <w:r w:rsidR="005D5E37">
        <w:t xml:space="preserve"> affect an Affected GS’ ability to operate in </w:t>
      </w:r>
      <w:r w:rsidR="005D5E37" w:rsidRPr="005D5E37">
        <w:rPr>
          <w:i/>
        </w:rPr>
        <w:t>frequency response mode</w:t>
      </w:r>
      <w:r w:rsidR="005D5E37">
        <w:t>.</w:t>
      </w:r>
    </w:p>
    <w:p w14:paraId="52F8FBC6" w14:textId="67A5B062" w:rsidR="00DB3B4E" w:rsidRDefault="00DB3B4E" w:rsidP="0094482A">
      <w:pPr>
        <w:pStyle w:val="BodyText"/>
        <w:numPr>
          <w:ilvl w:val="0"/>
          <w:numId w:val="52"/>
        </w:numPr>
      </w:pPr>
      <w:r w:rsidRPr="004D479E">
        <w:rPr>
          <w:b/>
          <w:i/>
        </w:rPr>
        <w:lastRenderedPageBreak/>
        <w:t>Energy constraints</w:t>
      </w:r>
      <w:r>
        <w:t xml:space="preserve"> </w:t>
      </w:r>
      <w:r w:rsidR="0092562E">
        <w:t>–</w:t>
      </w:r>
      <w:r>
        <w:t xml:space="preserve"> </w:t>
      </w:r>
      <w:r w:rsidR="0092562E">
        <w:t xml:space="preserve">As this is a requirement that can vary from </w:t>
      </w:r>
      <w:r w:rsidR="0092562E" w:rsidRPr="005D5E37">
        <w:rPr>
          <w:i/>
        </w:rPr>
        <w:t>trading interval</w:t>
      </w:r>
      <w:r w:rsidR="0092562E">
        <w:t xml:space="preserve"> to </w:t>
      </w:r>
      <w:r w:rsidR="0092562E" w:rsidRPr="005D5E37">
        <w:rPr>
          <w:i/>
        </w:rPr>
        <w:t>trading interval</w:t>
      </w:r>
      <w:r w:rsidR="0092562E">
        <w:t xml:space="preserve">, </w:t>
      </w:r>
      <w:r w:rsidR="004D7319">
        <w:t xml:space="preserve">or be outside </w:t>
      </w:r>
      <w:r w:rsidR="0092562E">
        <w:t xml:space="preserve">an Affected Generator’s control, </w:t>
      </w:r>
      <w:r w:rsidR="006F06AD">
        <w:t xml:space="preserve">the Affected Generator will need to provide </w:t>
      </w:r>
      <w:r w:rsidR="0092562E">
        <w:t xml:space="preserve">evidence of the conditions under which </w:t>
      </w:r>
      <w:r w:rsidR="0092562E">
        <w:rPr>
          <w:i/>
        </w:rPr>
        <w:t>energy constraints</w:t>
      </w:r>
      <w:r w:rsidR="0092562E">
        <w:t xml:space="preserve"> could affect </w:t>
      </w:r>
      <w:r w:rsidR="006F06AD">
        <w:t>an</w:t>
      </w:r>
      <w:r w:rsidR="0092562E">
        <w:t xml:space="preserve"> Affected GS’ ability to operate in </w:t>
      </w:r>
      <w:r w:rsidR="0092562E" w:rsidRPr="005D5E37">
        <w:rPr>
          <w:i/>
        </w:rPr>
        <w:t>frequency response mode</w:t>
      </w:r>
      <w:r w:rsidR="006F06AD">
        <w:t>, which could include copies of fuel supply contracts</w:t>
      </w:r>
      <w:r w:rsidR="00980DE8">
        <w:t>, climactic conditions,</w:t>
      </w:r>
      <w:r w:rsidR="006F06AD">
        <w:t xml:space="preserve"> or weather patterns.</w:t>
      </w:r>
    </w:p>
    <w:p w14:paraId="00147BC7" w14:textId="4B840FA3" w:rsidR="00DB3B4E" w:rsidRDefault="00DB3B4E" w:rsidP="00DB3B4E">
      <w:pPr>
        <w:pStyle w:val="BodyText"/>
        <w:numPr>
          <w:ilvl w:val="0"/>
          <w:numId w:val="52"/>
        </w:numPr>
      </w:pPr>
      <w:r w:rsidRPr="004D479E">
        <w:rPr>
          <w:b/>
        </w:rPr>
        <w:t xml:space="preserve">Licensing </w:t>
      </w:r>
      <w:r w:rsidR="0092562E" w:rsidRPr="004D479E">
        <w:rPr>
          <w:b/>
        </w:rPr>
        <w:t xml:space="preserve">or other </w:t>
      </w:r>
      <w:r w:rsidRPr="004D479E">
        <w:rPr>
          <w:b/>
        </w:rPr>
        <w:t>conditions</w:t>
      </w:r>
      <w:r w:rsidR="0092562E" w:rsidRPr="004D479E">
        <w:rPr>
          <w:b/>
        </w:rPr>
        <w:t xml:space="preserve"> of operation</w:t>
      </w:r>
      <w:r w:rsidR="0092562E">
        <w:t xml:space="preserve"> – </w:t>
      </w:r>
      <w:r w:rsidR="006F06AD">
        <w:t>If</w:t>
      </w:r>
      <w:r w:rsidR="0092562E">
        <w:t xml:space="preserve"> a regulatory licence to operate restricts the operation of an Affected GS to such an extent that it </w:t>
      </w:r>
      <w:r w:rsidR="00631611">
        <w:t xml:space="preserve">will not be able to operate in </w:t>
      </w:r>
      <w:r w:rsidR="00631611" w:rsidRPr="005D5E37">
        <w:rPr>
          <w:i/>
        </w:rPr>
        <w:t>frequency response mode</w:t>
      </w:r>
      <w:r w:rsidR="00631611">
        <w:t xml:space="preserve"> under certain conditions</w:t>
      </w:r>
      <w:r w:rsidR="006F06AD">
        <w:t xml:space="preserve">, </w:t>
      </w:r>
      <w:r w:rsidR="00980DE8">
        <w:t xml:space="preserve">the Affected Generator will need to provide AEMO with </w:t>
      </w:r>
      <w:r w:rsidR="006F06AD">
        <w:t>a</w:t>
      </w:r>
      <w:r w:rsidR="00631611">
        <w:t xml:space="preserve"> copy of the relevant licence</w:t>
      </w:r>
      <w:r w:rsidR="00C356FF">
        <w:t xml:space="preserve"> and other relevant information about its enforceability</w:t>
      </w:r>
      <w:r w:rsidR="00DE6C2E">
        <w:t xml:space="preserve"> and </w:t>
      </w:r>
      <w:r w:rsidR="00233011">
        <w:t>evidence of when the conditions are likely to occur</w:t>
      </w:r>
      <w:r w:rsidR="00631611">
        <w:t>.</w:t>
      </w:r>
    </w:p>
    <w:p w14:paraId="70495B71" w14:textId="7078A952" w:rsidR="00182A4B" w:rsidRPr="00A77D14" w:rsidRDefault="00182A4B" w:rsidP="00DB3B4E">
      <w:pPr>
        <w:pStyle w:val="BodyText"/>
        <w:numPr>
          <w:ilvl w:val="0"/>
          <w:numId w:val="52"/>
        </w:numPr>
      </w:pPr>
      <w:r>
        <w:rPr>
          <w:b/>
        </w:rPr>
        <w:t xml:space="preserve">Connection Agreement </w:t>
      </w:r>
      <w:r>
        <w:t xml:space="preserve">– If there are any restrictions in an Affected Generator’s </w:t>
      </w:r>
      <w:r w:rsidRPr="00877268">
        <w:rPr>
          <w:i/>
        </w:rPr>
        <w:t>connection agreement</w:t>
      </w:r>
      <w:r>
        <w:t xml:space="preserve"> with its LNSP that impact the Affected Generator’s ability to provide PFR in accordance with these PFRR, the Affected Generator will need to provide AEMO with a copy of the relevant </w:t>
      </w:r>
      <w:r w:rsidR="00915A2D">
        <w:t xml:space="preserve">parts of the </w:t>
      </w:r>
      <w:r w:rsidRPr="00877268">
        <w:rPr>
          <w:i/>
        </w:rPr>
        <w:t>connection agreement</w:t>
      </w:r>
      <w:r w:rsidR="00915A2D">
        <w:t xml:space="preserve"> and any other relevant information about its enforceability</w:t>
      </w:r>
      <w:r w:rsidR="00233011">
        <w:t xml:space="preserve"> and evidence of when the restrictions are likely to apply</w:t>
      </w:r>
      <w:r w:rsidR="00915A2D">
        <w:t>.</w:t>
      </w:r>
      <w:r>
        <w:t xml:space="preserve"> </w:t>
      </w:r>
    </w:p>
    <w:p w14:paraId="74C5312B" w14:textId="5E1F32EB" w:rsidR="00527213" w:rsidRDefault="00527213" w:rsidP="00825651">
      <w:pPr>
        <w:pStyle w:val="Heading2"/>
      </w:pPr>
      <w:bookmarkStart w:id="200" w:name="_Toc29215317"/>
      <w:bookmarkStart w:id="201" w:name="_Toc29372196"/>
      <w:bookmarkStart w:id="202" w:name="_Toc29215318"/>
      <w:bookmarkStart w:id="203" w:name="_Toc29372197"/>
      <w:bookmarkStart w:id="204" w:name="_Toc29215319"/>
      <w:bookmarkStart w:id="205" w:name="_Toc29372198"/>
      <w:bookmarkStart w:id="206" w:name="_Toc29215320"/>
      <w:bookmarkStart w:id="207" w:name="_Toc29372199"/>
      <w:bookmarkStart w:id="208" w:name="_Toc29215321"/>
      <w:bookmarkStart w:id="209" w:name="_Toc29372200"/>
      <w:bookmarkStart w:id="210" w:name="_Toc29822153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r>
        <w:t>Application for Exemption</w:t>
      </w:r>
      <w:bookmarkEnd w:id="210"/>
    </w:p>
    <w:p w14:paraId="395F468F" w14:textId="1A903AB9" w:rsidR="00BB48B4" w:rsidRDefault="006504B1" w:rsidP="00E32153">
      <w:pPr>
        <w:pStyle w:val="BodyText"/>
      </w:pPr>
      <w:r>
        <w:t>Where an Affected Generator seeks an exemption</w:t>
      </w:r>
      <w:r w:rsidR="00527213">
        <w:t xml:space="preserve"> from the requirement to operate an Affected G</w:t>
      </w:r>
      <w:r w:rsidR="00D45BBE">
        <w:t>S</w:t>
      </w:r>
      <w:r w:rsidR="00527213">
        <w:t xml:space="preserve"> </w:t>
      </w:r>
      <w:r w:rsidR="000A30B0">
        <w:t>in accordance with the</w:t>
      </w:r>
      <w:r w:rsidR="00DF4BC7">
        <w:t>se</w:t>
      </w:r>
      <w:r w:rsidR="000A30B0">
        <w:t xml:space="preserve"> PFR</w:t>
      </w:r>
      <w:r w:rsidR="00DF4BC7">
        <w:t>R</w:t>
      </w:r>
      <w:r w:rsidR="000A30B0">
        <w:t xml:space="preserve">, </w:t>
      </w:r>
      <w:r>
        <w:t xml:space="preserve">it must submit an application for exemption </w:t>
      </w:r>
      <w:r w:rsidR="00F37202">
        <w:t xml:space="preserve">to AEMO </w:t>
      </w:r>
      <w:r w:rsidR="003D3C4B" w:rsidRPr="003D3C4B">
        <w:t xml:space="preserve">in the form in </w:t>
      </w:r>
      <w:r w:rsidR="00B90E7E">
        <w:fldChar w:fldCharType="begin"/>
      </w:r>
      <w:r w:rsidR="00B90E7E">
        <w:instrText xml:space="preserve"> REF _Ref34051715 \r \h </w:instrText>
      </w:r>
      <w:r w:rsidR="00B90E7E">
        <w:fldChar w:fldCharType="separate"/>
      </w:r>
      <w:r w:rsidR="007C4811">
        <w:t>Appendix D</w:t>
      </w:r>
      <w:r w:rsidR="00B90E7E">
        <w:fldChar w:fldCharType="end"/>
      </w:r>
      <w:r w:rsidR="00B90E7E">
        <w:t xml:space="preserve"> </w:t>
      </w:r>
      <w:r>
        <w:t xml:space="preserve">detailing the </w:t>
      </w:r>
      <w:r w:rsidR="0093666D">
        <w:t>Affected G</w:t>
      </w:r>
      <w:r w:rsidR="00D45BBE">
        <w:t>S’</w:t>
      </w:r>
      <w:r>
        <w:t xml:space="preserve"> limitation</w:t>
      </w:r>
      <w:r w:rsidR="0093666D">
        <w:t>s with reasons and supporting evidence</w:t>
      </w:r>
      <w:r w:rsidR="00166F5E">
        <w:t xml:space="preserve">. </w:t>
      </w:r>
    </w:p>
    <w:p w14:paraId="000FD487" w14:textId="6ADCF2E6" w:rsidR="00AA34A5" w:rsidRDefault="00AA34A5" w:rsidP="00825651">
      <w:pPr>
        <w:pStyle w:val="Heading2"/>
      </w:pPr>
      <w:bookmarkStart w:id="211" w:name="_Toc29822154"/>
      <w:r>
        <w:t>Application for Variation</w:t>
      </w:r>
      <w:bookmarkEnd w:id="211"/>
    </w:p>
    <w:p w14:paraId="7A59022D" w14:textId="6E1F4652" w:rsidR="00AA34A5" w:rsidRDefault="00AA34A5" w:rsidP="00AA34A5">
      <w:pPr>
        <w:pStyle w:val="BodyText"/>
      </w:pPr>
      <w:r>
        <w:t xml:space="preserve">Where an Affected Generator seeks a variation from the requirement to operate an Affected GS in </w:t>
      </w:r>
      <w:r w:rsidRPr="004D479E">
        <w:rPr>
          <w:i/>
        </w:rPr>
        <w:t>frequency response mode</w:t>
      </w:r>
      <w:r>
        <w:t xml:space="preserve"> in accordance with one or more of the PFRP, it must submit an application for variation </w:t>
      </w:r>
      <w:r w:rsidRPr="003D3C4B">
        <w:t xml:space="preserve">in the form in </w:t>
      </w:r>
      <w:r w:rsidR="00C407BF">
        <w:fldChar w:fldCharType="begin"/>
      </w:r>
      <w:r w:rsidR="00C407BF">
        <w:instrText xml:space="preserve"> REF _Ref34211909 \r \h </w:instrText>
      </w:r>
      <w:r w:rsidR="00C407BF">
        <w:fldChar w:fldCharType="separate"/>
      </w:r>
      <w:r w:rsidR="00C407BF">
        <w:t>Appendix E</w:t>
      </w:r>
      <w:r w:rsidR="00C407BF">
        <w:fldChar w:fldCharType="end"/>
      </w:r>
      <w:r w:rsidR="00B90E7E">
        <w:t xml:space="preserve"> </w:t>
      </w:r>
      <w:r>
        <w:t xml:space="preserve">to </w:t>
      </w:r>
      <w:r w:rsidRPr="00737F7D">
        <w:t xml:space="preserve">AEMO </w:t>
      </w:r>
      <w:r>
        <w:t>detailing the Affected GS’ limitations, with reasons and supporting evidence</w:t>
      </w:r>
      <w:r w:rsidR="007C0025">
        <w:t>.</w:t>
      </w:r>
    </w:p>
    <w:p w14:paraId="43F96502" w14:textId="79CC85B5" w:rsidR="0030114D" w:rsidRDefault="0030114D" w:rsidP="00825651">
      <w:pPr>
        <w:pStyle w:val="Heading2"/>
      </w:pPr>
      <w:bookmarkStart w:id="212" w:name="_Ref29821769"/>
      <w:bookmarkStart w:id="213" w:name="_Toc29822155"/>
      <w:r>
        <w:t>Application Process</w:t>
      </w:r>
      <w:bookmarkEnd w:id="212"/>
      <w:bookmarkEnd w:id="213"/>
    </w:p>
    <w:p w14:paraId="0CD6C9A6" w14:textId="72085031" w:rsidR="00527213" w:rsidRPr="00527213" w:rsidRDefault="00527213" w:rsidP="00D440DA">
      <w:pPr>
        <w:pStyle w:val="Heading3"/>
        <w:ind w:left="709"/>
      </w:pPr>
      <w:r w:rsidRPr="00527213">
        <w:t>Insufficient Information</w:t>
      </w:r>
    </w:p>
    <w:p w14:paraId="17798924" w14:textId="3CFC64E5" w:rsidR="002A3770" w:rsidRDefault="002A3770" w:rsidP="002A3770">
      <w:pPr>
        <w:pStyle w:val="BodyText"/>
      </w:pPr>
      <w:r w:rsidRPr="00527213">
        <w:t xml:space="preserve">If </w:t>
      </w:r>
      <w:r>
        <w:t xml:space="preserve">AEMO considers that an Affected Generator has not provided enough information </w:t>
      </w:r>
      <w:r w:rsidR="00E050DA">
        <w:t xml:space="preserve">for </w:t>
      </w:r>
      <w:r>
        <w:t xml:space="preserve">AEMO to assess an Affected Generator’s </w:t>
      </w:r>
      <w:r w:rsidR="00275BF9">
        <w:t>application for exemption</w:t>
      </w:r>
      <w:r w:rsidR="007C0025">
        <w:t xml:space="preserve"> or variation</w:t>
      </w:r>
      <w:r>
        <w:t xml:space="preserve">, a request specifying the further information required will be forwarded to the Affected Generator within </w:t>
      </w:r>
      <w:r w:rsidR="00275BF9">
        <w:t>10</w:t>
      </w:r>
      <w:r>
        <w:t xml:space="preserve"> </w:t>
      </w:r>
      <w:r w:rsidRPr="0093666D">
        <w:rPr>
          <w:i/>
        </w:rPr>
        <w:t>business days</w:t>
      </w:r>
      <w:r>
        <w:t xml:space="preserve"> of receiving the Affected Generator’s </w:t>
      </w:r>
      <w:r w:rsidR="00275BF9">
        <w:t>application for exemption</w:t>
      </w:r>
      <w:r>
        <w:t>.</w:t>
      </w:r>
    </w:p>
    <w:p w14:paraId="7052AC4C" w14:textId="5A8E4B2D" w:rsidR="00275BF9" w:rsidRDefault="002A3770" w:rsidP="002A3770">
      <w:pPr>
        <w:pStyle w:val="BodyText"/>
      </w:pPr>
      <w:r>
        <w:t xml:space="preserve">The Affected Generator must provide the further information requested within </w:t>
      </w:r>
      <w:r w:rsidR="00275BF9">
        <w:t>10</w:t>
      </w:r>
      <w:r>
        <w:t xml:space="preserve"> </w:t>
      </w:r>
      <w:r w:rsidRPr="0093666D">
        <w:rPr>
          <w:i/>
        </w:rPr>
        <w:t>business days</w:t>
      </w:r>
      <w:r>
        <w:t xml:space="preserve"> of receiving AEMO’s request</w:t>
      </w:r>
      <w:r w:rsidR="00275BF9">
        <w:t>.</w:t>
      </w:r>
    </w:p>
    <w:p w14:paraId="6AD4C8B6" w14:textId="565825E1" w:rsidR="00AF4F91" w:rsidRDefault="003A0D7C" w:rsidP="00D440DA">
      <w:pPr>
        <w:pStyle w:val="Heading3"/>
        <w:ind w:left="709"/>
      </w:pPr>
      <w:bookmarkStart w:id="214" w:name="_Toc8124535"/>
      <w:bookmarkStart w:id="215" w:name="_Toc8128692"/>
      <w:bookmarkStart w:id="216" w:name="_Toc8124537"/>
      <w:bookmarkStart w:id="217" w:name="_Toc8128694"/>
      <w:bookmarkStart w:id="218" w:name="_Toc8124538"/>
      <w:bookmarkStart w:id="219" w:name="_Toc8128695"/>
      <w:bookmarkStart w:id="220" w:name="_Toc3964356"/>
      <w:bookmarkStart w:id="221" w:name="_Ref29813991"/>
      <w:bookmarkEnd w:id="214"/>
      <w:bookmarkEnd w:id="215"/>
      <w:bookmarkEnd w:id="216"/>
      <w:bookmarkEnd w:id="217"/>
      <w:bookmarkEnd w:id="218"/>
      <w:bookmarkEnd w:id="219"/>
      <w:bookmarkEnd w:id="220"/>
      <w:r>
        <w:t>AEMO Response to Application</w:t>
      </w:r>
      <w:bookmarkEnd w:id="221"/>
    </w:p>
    <w:p w14:paraId="0024E6FB" w14:textId="1495C604" w:rsidR="00AF4F91" w:rsidRDefault="00AF4F91" w:rsidP="00AF4F91">
      <w:pPr>
        <w:pStyle w:val="BodyText"/>
      </w:pPr>
      <w:r>
        <w:t xml:space="preserve">AEMO will determine whether to grant an exemption </w:t>
      </w:r>
      <w:r w:rsidR="00204ADB">
        <w:t xml:space="preserve">or variation </w:t>
      </w:r>
      <w:r>
        <w:t xml:space="preserve">within </w:t>
      </w:r>
      <w:r w:rsidR="003A0D7C">
        <w:t xml:space="preserve">20 </w:t>
      </w:r>
      <w:r w:rsidR="003A0D7C" w:rsidRPr="0096501D">
        <w:rPr>
          <w:i/>
        </w:rPr>
        <w:t xml:space="preserve">business </w:t>
      </w:r>
      <w:r w:rsidR="003A0D7C" w:rsidRPr="00B2699E">
        <w:rPr>
          <w:i/>
        </w:rPr>
        <w:t>days</w:t>
      </w:r>
      <w:r w:rsidR="003A0D7C" w:rsidRPr="00B2699E">
        <w:t xml:space="preserve"> </w:t>
      </w:r>
      <w:r w:rsidR="003A0D7C">
        <w:t xml:space="preserve">of receiving </w:t>
      </w:r>
      <w:r w:rsidR="005C2156">
        <w:t>an</w:t>
      </w:r>
      <w:r w:rsidR="003A0D7C">
        <w:t xml:space="preserve"> Affected Generator’s application, or provision of any further information requested under section </w:t>
      </w:r>
      <w:r w:rsidR="00611C16">
        <w:fldChar w:fldCharType="begin"/>
      </w:r>
      <w:r w:rsidR="00611C16">
        <w:instrText xml:space="preserve"> REF _Ref29813991 \r \h </w:instrText>
      </w:r>
      <w:r w:rsidR="00611C16">
        <w:fldChar w:fldCharType="separate"/>
      </w:r>
      <w:r w:rsidR="007C4811">
        <w:t>7.4.2</w:t>
      </w:r>
      <w:r w:rsidR="00611C16">
        <w:fldChar w:fldCharType="end"/>
      </w:r>
      <w:r w:rsidR="003A0D7C">
        <w:t>, whichever is the later</w:t>
      </w:r>
      <w:r w:rsidR="00243DA3">
        <w:t xml:space="preserve"> in the form in </w:t>
      </w:r>
      <w:r w:rsidR="00237FEB">
        <w:fldChar w:fldCharType="begin"/>
      </w:r>
      <w:r w:rsidR="00237FEB">
        <w:instrText xml:space="preserve"> REF _Ref34051757 \r \h </w:instrText>
      </w:r>
      <w:r w:rsidR="00237FEB">
        <w:fldChar w:fldCharType="separate"/>
      </w:r>
      <w:r w:rsidR="007C4811">
        <w:t>Appendix F</w:t>
      </w:r>
      <w:r w:rsidR="00237FEB">
        <w:fldChar w:fldCharType="end"/>
      </w:r>
      <w:r>
        <w:t xml:space="preserve">.  </w:t>
      </w:r>
    </w:p>
    <w:p w14:paraId="7BDAA6F1" w14:textId="1CC9A27F" w:rsidR="00AF4F91" w:rsidRDefault="00EC09FA" w:rsidP="00D440DA">
      <w:pPr>
        <w:pStyle w:val="BodyText"/>
      </w:pPr>
      <w:r>
        <w:t xml:space="preserve">If AEMO rejects an application for exemption, AEMO may </w:t>
      </w:r>
      <w:r w:rsidR="00622CCF">
        <w:t>grant the Affected Generator a variation from one or more of the PFRP, instead.</w:t>
      </w:r>
    </w:p>
    <w:p w14:paraId="7E6BB0A8" w14:textId="54760E0A" w:rsidR="005C2156" w:rsidRDefault="005C2156" w:rsidP="00D440DA">
      <w:pPr>
        <w:pStyle w:val="BodyText"/>
      </w:pPr>
      <w:r>
        <w:t xml:space="preserve">AEMO may grant an exemption </w:t>
      </w:r>
      <w:r w:rsidR="002E242E">
        <w:t xml:space="preserve">or variation </w:t>
      </w:r>
      <w:r>
        <w:t>with, or without, conditions, as appropriate.</w:t>
      </w:r>
    </w:p>
    <w:p w14:paraId="11603C9A" w14:textId="77777777" w:rsidR="00BE75C0" w:rsidRDefault="00BE75C0" w:rsidP="00825651">
      <w:pPr>
        <w:pStyle w:val="Heading2"/>
      </w:pPr>
      <w:bookmarkStart w:id="222" w:name="_Toc29822156"/>
      <w:r>
        <w:lastRenderedPageBreak/>
        <w:t>Standing Exemptions</w:t>
      </w:r>
      <w:bookmarkEnd w:id="222"/>
      <w:r>
        <w:t xml:space="preserve"> </w:t>
      </w:r>
    </w:p>
    <w:p w14:paraId="34018855" w14:textId="24EEF7AC" w:rsidR="00BE75C0" w:rsidRDefault="00FB0DB4" w:rsidP="00BE75C0">
      <w:pPr>
        <w:pStyle w:val="Heading3"/>
        <w:numPr>
          <w:ilvl w:val="3"/>
          <w:numId w:val="6"/>
        </w:numPr>
        <w:tabs>
          <w:tab w:val="left" w:pos="851"/>
        </w:tabs>
        <w:ind w:left="709"/>
      </w:pPr>
      <w:r>
        <w:t>Steam</w:t>
      </w:r>
      <w:r w:rsidR="00BE75C0">
        <w:t xml:space="preserve"> </w:t>
      </w:r>
      <w:r>
        <w:t xml:space="preserve">Stage of Combined Cycle </w:t>
      </w:r>
      <w:r w:rsidR="00BE75C0">
        <w:t>Gas Turbines</w:t>
      </w:r>
    </w:p>
    <w:p w14:paraId="52271AE2" w14:textId="75F01957" w:rsidR="0068518E" w:rsidRDefault="0068518E" w:rsidP="0068518E">
      <w:pPr>
        <w:pStyle w:val="BodyText"/>
      </w:pPr>
      <w:r>
        <w:t>The steam turbine component of a</w:t>
      </w:r>
      <w:r w:rsidRPr="00A66182">
        <w:t xml:space="preserve"> </w:t>
      </w:r>
      <w:r>
        <w:t>c</w:t>
      </w:r>
      <w:r w:rsidRPr="002B7D09">
        <w:t xml:space="preserve">ombined </w:t>
      </w:r>
      <w:r>
        <w:t>c</w:t>
      </w:r>
      <w:r w:rsidRPr="002B7D09">
        <w:t xml:space="preserve">ycle </w:t>
      </w:r>
      <w:r>
        <w:t>g</w:t>
      </w:r>
      <w:r w:rsidRPr="002B7D09">
        <w:t xml:space="preserve">as </w:t>
      </w:r>
      <w:r>
        <w:t xml:space="preserve">generator </w:t>
      </w:r>
      <w:r w:rsidR="00121CE0">
        <w:t>does not need to be</w:t>
      </w:r>
      <w:r>
        <w:t xml:space="preserve"> frequency responsive. </w:t>
      </w:r>
    </w:p>
    <w:p w14:paraId="4908CB45" w14:textId="0CDD4177" w:rsidR="00A838D0" w:rsidRDefault="001A0632" w:rsidP="00A838D0">
      <w:pPr>
        <w:pStyle w:val="Heading1"/>
      </w:pPr>
      <w:bookmarkStart w:id="223" w:name="_Toc29822157"/>
      <w:r>
        <w:rPr>
          <w:caps w:val="0"/>
        </w:rPr>
        <w:t>STABILITY</w:t>
      </w:r>
      <w:r w:rsidR="00164C52">
        <w:rPr>
          <w:caps w:val="0"/>
        </w:rPr>
        <w:t xml:space="preserve"> TESTS</w:t>
      </w:r>
      <w:bookmarkEnd w:id="223"/>
    </w:p>
    <w:p w14:paraId="5BF3B723" w14:textId="750C0609" w:rsidR="00594106" w:rsidRDefault="00594106" w:rsidP="00132DDB">
      <w:pPr>
        <w:pStyle w:val="Heading2"/>
      </w:pPr>
      <w:bookmarkStart w:id="224" w:name="_Toc29822158"/>
      <w:r>
        <w:t>General</w:t>
      </w:r>
      <w:bookmarkEnd w:id="224"/>
    </w:p>
    <w:p w14:paraId="76E1968A" w14:textId="0AD7694B" w:rsidR="005C5887" w:rsidRDefault="00B07A7A" w:rsidP="005C5887">
      <w:pPr>
        <w:pStyle w:val="BodyText"/>
      </w:pPr>
      <w:r w:rsidRPr="00132DDB">
        <w:t xml:space="preserve">Any change to a </w:t>
      </w:r>
      <w:r w:rsidRPr="00132DDB">
        <w:rPr>
          <w:i/>
        </w:rPr>
        <w:t>control system</w:t>
      </w:r>
      <w:r w:rsidRPr="00132DDB">
        <w:t xml:space="preserve"> or primary plant will require at a minimum a step response stability test as specified in section </w:t>
      </w:r>
      <w:r w:rsidRPr="00132DDB">
        <w:fldChar w:fldCharType="begin"/>
      </w:r>
      <w:r w:rsidRPr="00132DDB">
        <w:instrText xml:space="preserve"> REF _Ref8228180 \r \h  \* MERGEFORMAT </w:instrText>
      </w:r>
      <w:r w:rsidRPr="00132DDB">
        <w:fldChar w:fldCharType="separate"/>
      </w:r>
      <w:r w:rsidR="007C4811">
        <w:t>8.2</w:t>
      </w:r>
      <w:r w:rsidRPr="00132DDB">
        <w:fldChar w:fldCharType="end"/>
      </w:r>
      <w:r w:rsidR="005C6BED">
        <w:t xml:space="preserve">, </w:t>
      </w:r>
      <w:r w:rsidR="005C6BED" w:rsidRPr="005C6BED">
        <w:t xml:space="preserve">or where a step test </w:t>
      </w:r>
      <w:r w:rsidR="00FD40AC">
        <w:t>might</w:t>
      </w:r>
      <w:r w:rsidR="005C6BED" w:rsidRPr="005C6BED">
        <w:t xml:space="preserve"> not be possible, an alternat</w:t>
      </w:r>
      <w:r w:rsidR="00FD40AC">
        <w:t>iv</w:t>
      </w:r>
      <w:r w:rsidR="005C6BED" w:rsidRPr="005C6BED">
        <w:t>e test to demonstrate stability following changes</w:t>
      </w:r>
      <w:r w:rsidR="001919FE">
        <w:t xml:space="preserve"> to meet the PFR</w:t>
      </w:r>
      <w:r w:rsidR="00920B16">
        <w:t>R</w:t>
      </w:r>
      <w:r w:rsidRPr="00132DDB" w:rsidDel="005C6BED">
        <w:t>.</w:t>
      </w:r>
      <w:r w:rsidRPr="005C5887">
        <w:t xml:space="preserve">  </w:t>
      </w:r>
    </w:p>
    <w:p w14:paraId="02731CE0" w14:textId="6505C198" w:rsidR="005C5887" w:rsidRDefault="005C5887" w:rsidP="005C5887">
      <w:pPr>
        <w:pStyle w:val="BodyText"/>
      </w:pPr>
      <w:r>
        <w:t xml:space="preserve">Where </w:t>
      </w:r>
      <w:r w:rsidR="00F612DF">
        <w:t>material</w:t>
      </w:r>
      <w:r>
        <w:t xml:space="preserve"> changes are only made to DCS</w:t>
      </w:r>
      <w:r w:rsidR="001446CB">
        <w:t>,</w:t>
      </w:r>
      <w:r w:rsidRPr="00342D11">
        <w:t xml:space="preserve"> or </w:t>
      </w:r>
      <w:r w:rsidR="001446CB">
        <w:t xml:space="preserve">to </w:t>
      </w:r>
      <w:r w:rsidRPr="00342D11">
        <w:t xml:space="preserve">governor or </w:t>
      </w:r>
      <w:r w:rsidRPr="00AD571C">
        <w:rPr>
          <w:i/>
        </w:rPr>
        <w:t>plant</w:t>
      </w:r>
      <w:r w:rsidRPr="00342D11">
        <w:t xml:space="preserve"> load controller deadbands</w:t>
      </w:r>
      <w:r>
        <w:t>,</w:t>
      </w:r>
      <w:r w:rsidRPr="00342D11">
        <w:t xml:space="preserve"> </w:t>
      </w:r>
      <w:r>
        <w:t xml:space="preserve">modelling and testing </w:t>
      </w:r>
      <w:r w:rsidR="005F1CFB">
        <w:t>beyond th</w:t>
      </w:r>
      <w:r w:rsidR="00062F8F">
        <w:t>at</w:t>
      </w:r>
      <w:r w:rsidR="005F1CFB">
        <w:t xml:space="preserve"> described in </w:t>
      </w:r>
      <w:r w:rsidR="005F1CFB" w:rsidRPr="00342D11">
        <w:t xml:space="preserve">section </w:t>
      </w:r>
      <w:r w:rsidR="005F1CFB" w:rsidRPr="00342D11">
        <w:fldChar w:fldCharType="begin"/>
      </w:r>
      <w:r w:rsidR="005F1CFB" w:rsidRPr="00342D11">
        <w:instrText xml:space="preserve"> REF _Ref8228180 \r \h  \* MERGEFORMAT </w:instrText>
      </w:r>
      <w:r w:rsidR="005F1CFB" w:rsidRPr="00342D11">
        <w:fldChar w:fldCharType="separate"/>
      </w:r>
      <w:r w:rsidR="007C4811">
        <w:t>8.2</w:t>
      </w:r>
      <w:r w:rsidR="005F1CFB" w:rsidRPr="00342D11">
        <w:fldChar w:fldCharType="end"/>
      </w:r>
      <w:r w:rsidR="005F1CFB">
        <w:t xml:space="preserve"> </w:t>
      </w:r>
      <w:r>
        <w:t xml:space="preserve">will not be required by AEMO until expiry of the testing cycle detailed in </w:t>
      </w:r>
      <w:r w:rsidR="00576874">
        <w:t xml:space="preserve">an </w:t>
      </w:r>
      <w:r>
        <w:t xml:space="preserve">Affected GS’ compliance program under </w:t>
      </w:r>
      <w:r w:rsidRPr="006B40E7">
        <w:t>clause 4.15(b) of the NER</w:t>
      </w:r>
      <w:r>
        <w:t xml:space="preserve">. </w:t>
      </w:r>
    </w:p>
    <w:p w14:paraId="3DBB3C86" w14:textId="32BD4B98" w:rsidR="00B07A7A" w:rsidRDefault="00F612DF" w:rsidP="0075755B">
      <w:pPr>
        <w:pStyle w:val="BodyText"/>
      </w:pPr>
      <w:r>
        <w:t>Material c</w:t>
      </w:r>
      <w:r w:rsidR="00B07A7A" w:rsidRPr="00132DDB">
        <w:t xml:space="preserve">hanges beyond </w:t>
      </w:r>
      <w:r w:rsidR="005C5887">
        <w:t>DCS</w:t>
      </w:r>
      <w:r w:rsidR="001446CB">
        <w:t>,</w:t>
      </w:r>
      <w:r w:rsidR="005C5887" w:rsidRPr="00342D11">
        <w:t xml:space="preserve"> </w:t>
      </w:r>
      <w:r w:rsidR="005C5887">
        <w:t xml:space="preserve">or </w:t>
      </w:r>
      <w:r w:rsidR="00FB10E4" w:rsidRPr="005C5887">
        <w:t xml:space="preserve">governor or </w:t>
      </w:r>
      <w:r w:rsidR="00025C15" w:rsidRPr="005C5887">
        <w:t xml:space="preserve">plant </w:t>
      </w:r>
      <w:r w:rsidR="00FB10E4" w:rsidRPr="005C5887">
        <w:t xml:space="preserve">load </w:t>
      </w:r>
      <w:r w:rsidR="00025C15" w:rsidRPr="005C5887">
        <w:t>control</w:t>
      </w:r>
      <w:r w:rsidR="00FB10E4" w:rsidRPr="005C5887">
        <w:t>ler</w:t>
      </w:r>
      <w:r w:rsidR="00025C15" w:rsidRPr="005C5887">
        <w:t xml:space="preserve"> deadbands </w:t>
      </w:r>
      <w:r w:rsidR="00B07A7A" w:rsidRPr="00132DDB">
        <w:t xml:space="preserve">will require </w:t>
      </w:r>
      <w:r w:rsidR="006E6FC9" w:rsidRPr="005C5887">
        <w:t>the Affected Generator to</w:t>
      </w:r>
      <w:r w:rsidR="0075755B" w:rsidRPr="005C5887">
        <w:t xml:space="preserve"> test </w:t>
      </w:r>
      <w:r w:rsidR="006E6FC9" w:rsidRPr="005C5887">
        <w:t xml:space="preserve">its Affected GS </w:t>
      </w:r>
      <w:r w:rsidR="005C5887" w:rsidRPr="00132DDB">
        <w:t>at the time when these changes are made, in accordance</w:t>
      </w:r>
      <w:r w:rsidR="005C5887" w:rsidRPr="005C5887">
        <w:t xml:space="preserve"> with the requirements of the </w:t>
      </w:r>
      <w:r w:rsidR="006820BC">
        <w:t xml:space="preserve">GPS Compliance Assessment </w:t>
      </w:r>
      <w:r w:rsidR="00D56AA5">
        <w:t xml:space="preserve">and </w:t>
      </w:r>
      <w:r w:rsidR="006820BC">
        <w:t>R2 Model Validation Test Plan Template</w:t>
      </w:r>
      <w:r w:rsidR="008D6187">
        <w:t>s</w:t>
      </w:r>
      <w:r w:rsidR="002B4574">
        <w:rPr>
          <w:rStyle w:val="FootnoteReference"/>
        </w:rPr>
        <w:footnoteReference w:id="3"/>
      </w:r>
      <w:r w:rsidR="006820BC">
        <w:t>.</w:t>
      </w:r>
    </w:p>
    <w:p w14:paraId="5FAA55DA" w14:textId="027D5E91" w:rsidR="00E537D9" w:rsidRDefault="00E537D9" w:rsidP="00132DDB">
      <w:pPr>
        <w:pStyle w:val="Heading2"/>
      </w:pPr>
      <w:bookmarkStart w:id="225" w:name="_Toc29822159"/>
      <w:bookmarkStart w:id="226" w:name="_Ref8228180"/>
      <w:r>
        <w:t>Demonstration of Stability</w:t>
      </w:r>
      <w:bookmarkEnd w:id="225"/>
    </w:p>
    <w:p w14:paraId="1EA18A43" w14:textId="3F87B381" w:rsidR="00E537D9" w:rsidRPr="00E537D9" w:rsidRDefault="00E537D9" w:rsidP="00E537D9">
      <w:pPr>
        <w:pStyle w:val="BodyText"/>
      </w:pPr>
      <w:r>
        <w:t xml:space="preserve">Once an Affected GS meets the </w:t>
      </w:r>
      <w:r w:rsidR="000717E5">
        <w:t>PFRP</w:t>
      </w:r>
      <w:r>
        <w:t xml:space="preserve">, its stability </w:t>
      </w:r>
      <w:r w:rsidR="00EF2F4E">
        <w:t>must</w:t>
      </w:r>
      <w:r>
        <w:t xml:space="preserve"> be demonstrated</w:t>
      </w:r>
      <w:r w:rsidR="00EF2F4E">
        <w:t>.  AEMO prefers that Affected Generators conduct the frequency step response stability</w:t>
      </w:r>
      <w:r>
        <w:t xml:space="preserve"> </w:t>
      </w:r>
      <w:r w:rsidR="00EF2F4E">
        <w:t xml:space="preserve">test </w:t>
      </w:r>
      <w:r>
        <w:t xml:space="preserve">described in section </w:t>
      </w:r>
      <w:r>
        <w:fldChar w:fldCharType="begin"/>
      </w:r>
      <w:r>
        <w:instrText xml:space="preserve"> REF _Ref20993595 \r \h </w:instrText>
      </w:r>
      <w:r>
        <w:fldChar w:fldCharType="separate"/>
      </w:r>
      <w:r w:rsidR="007C4811">
        <w:t>8.2.1</w:t>
      </w:r>
      <w:r>
        <w:fldChar w:fldCharType="end"/>
      </w:r>
      <w:r>
        <w:t xml:space="preserve"> </w:t>
      </w:r>
      <w:r w:rsidR="00EF2F4E">
        <w:t>but if an Affected Generator cannot inject frequency to carry out that test,</w:t>
      </w:r>
      <w:r w:rsidR="003D28B3">
        <w:t xml:space="preserve"> for example, where it uses a mechanical governor,</w:t>
      </w:r>
      <w:r>
        <w:t xml:space="preserve"> </w:t>
      </w:r>
      <w:r w:rsidR="00EF2F4E">
        <w:t>it can</w:t>
      </w:r>
      <w:r>
        <w:t xml:space="preserve"> submit the results of its</w:t>
      </w:r>
      <w:r w:rsidR="00EF2F4E">
        <w:t xml:space="preserve"> Affected GS’</w:t>
      </w:r>
      <w:r>
        <w:t xml:space="preserve"> performance following a suitable </w:t>
      </w:r>
      <w:r w:rsidRPr="00E537D9">
        <w:rPr>
          <w:i/>
        </w:rPr>
        <w:t>power system</w:t>
      </w:r>
      <w:r>
        <w:t xml:space="preserve"> disturbance in accordance with section </w:t>
      </w:r>
      <w:r>
        <w:fldChar w:fldCharType="begin"/>
      </w:r>
      <w:r>
        <w:instrText xml:space="preserve"> REF _Ref20993600 \r \h </w:instrText>
      </w:r>
      <w:r>
        <w:fldChar w:fldCharType="separate"/>
      </w:r>
      <w:r w:rsidR="007C4811">
        <w:t>8.2.2</w:t>
      </w:r>
      <w:r>
        <w:fldChar w:fldCharType="end"/>
      </w:r>
      <w:r>
        <w:t>.</w:t>
      </w:r>
    </w:p>
    <w:p w14:paraId="18457A18" w14:textId="5F7326F4" w:rsidR="0075755B" w:rsidRPr="00A0221D" w:rsidRDefault="0075755B" w:rsidP="00E537D9">
      <w:pPr>
        <w:pStyle w:val="Heading3"/>
        <w:ind w:left="709"/>
      </w:pPr>
      <w:bookmarkStart w:id="227" w:name="_Ref20993595"/>
      <w:r>
        <w:t>Step Response Stability Test</w:t>
      </w:r>
      <w:bookmarkEnd w:id="226"/>
      <w:bookmarkEnd w:id="227"/>
      <w:r>
        <w:t xml:space="preserve"> </w:t>
      </w:r>
    </w:p>
    <w:p w14:paraId="1E726C3E" w14:textId="226BAE05" w:rsidR="00E378DC" w:rsidRDefault="00E378DC" w:rsidP="0075755B">
      <w:pPr>
        <w:pStyle w:val="BodyText"/>
      </w:pPr>
      <w:r>
        <w:t xml:space="preserve">A test plan for a step response stability test must be submitted </w:t>
      </w:r>
      <w:r w:rsidR="00BE511F">
        <w:t xml:space="preserve">to AEMO </w:t>
      </w:r>
      <w:r>
        <w:t xml:space="preserve">a minimum of </w:t>
      </w:r>
      <w:r w:rsidRPr="00132DDB">
        <w:t xml:space="preserve">10 </w:t>
      </w:r>
      <w:r w:rsidRPr="00132DDB">
        <w:rPr>
          <w:i/>
        </w:rPr>
        <w:t>business days</w:t>
      </w:r>
      <w:r w:rsidRPr="007D64F2">
        <w:t xml:space="preserve"> prior to</w:t>
      </w:r>
      <w:r w:rsidR="00BE511F" w:rsidRPr="007D64F2">
        <w:t xml:space="preserve"> the proposed date for</w:t>
      </w:r>
      <w:r w:rsidRPr="007D64F2">
        <w:t xml:space="preserve"> testing</w:t>
      </w:r>
      <w:r w:rsidR="00BE511F" w:rsidRPr="007D64F2">
        <w:t>.</w:t>
      </w:r>
    </w:p>
    <w:p w14:paraId="3C699BA6" w14:textId="58D90070" w:rsidR="0075755B" w:rsidRDefault="0075755B" w:rsidP="0075755B">
      <w:pPr>
        <w:pStyle w:val="BodyText"/>
      </w:pPr>
      <w:r>
        <w:t xml:space="preserve">A positive frequency step signal </w:t>
      </w:r>
      <w:r w:rsidRPr="00F85C52">
        <w:t xml:space="preserve">equivalent to </w:t>
      </w:r>
      <w:r w:rsidR="00247E1C">
        <w:t xml:space="preserve">create </w:t>
      </w:r>
      <w:r w:rsidR="00757BD2">
        <w:t>5</w:t>
      </w:r>
      <w:r w:rsidRPr="00F85C52">
        <w:t>%</w:t>
      </w:r>
      <w:r w:rsidR="00BE6165">
        <w:t>, or greater,</w:t>
      </w:r>
      <w:r w:rsidRPr="00F85C52">
        <w:t xml:space="preserve"> change in </w:t>
      </w:r>
      <w:r w:rsidRPr="00527213">
        <w:rPr>
          <w:i/>
        </w:rPr>
        <w:t>active power</w:t>
      </w:r>
      <w:r>
        <w:t xml:space="preserve"> must be injected</w:t>
      </w:r>
      <w:r w:rsidRPr="00F85C52">
        <w:t xml:space="preserve"> </w:t>
      </w:r>
      <w:r>
        <w:t xml:space="preserve">into the frequency controller summing junction. </w:t>
      </w:r>
      <w:r w:rsidR="00A01354">
        <w:t xml:space="preserve"> </w:t>
      </w:r>
      <w:r>
        <w:t>The response is to be recorded allowing at least 10 seconds pre-triggered recording and at least 60 seconds recording time after the response has settled at its steady-state value.</w:t>
      </w:r>
    </w:p>
    <w:p w14:paraId="3A84FA3C" w14:textId="1B8918FE" w:rsidR="0075755B" w:rsidRDefault="00E378DC" w:rsidP="0075755B">
      <w:pPr>
        <w:pStyle w:val="BodyText"/>
      </w:pPr>
      <w:r>
        <w:t>The tester must a</w:t>
      </w:r>
      <w:r w:rsidR="0075755B">
        <w:t xml:space="preserve">ssess whether the recorded response is </w:t>
      </w:r>
      <w:r w:rsidR="0075755B" w:rsidRPr="00527213">
        <w:rPr>
          <w:i/>
        </w:rPr>
        <w:t>adequately damped</w:t>
      </w:r>
      <w:r w:rsidR="0075755B">
        <w:t xml:space="preserve">, and if so, repeat the test with a negative frequency step signal of the same size. </w:t>
      </w:r>
    </w:p>
    <w:p w14:paraId="1A809BDA" w14:textId="278DD3DD" w:rsidR="0075755B" w:rsidRDefault="0075755B" w:rsidP="0075755B">
      <w:pPr>
        <w:pStyle w:val="BodyText"/>
      </w:pPr>
      <w:r>
        <w:t xml:space="preserve">The test is to be undertaken from a loading that will allow </w:t>
      </w:r>
      <w:r w:rsidR="00E378DC">
        <w:t xml:space="preserve">a </w:t>
      </w:r>
      <w:r>
        <w:t xml:space="preserve">full positive and negative </w:t>
      </w:r>
      <w:r w:rsidR="00B624F1">
        <w:t>5</w:t>
      </w:r>
      <w:r>
        <w:t xml:space="preserve">% </w:t>
      </w:r>
      <w:r w:rsidRPr="00527213">
        <w:rPr>
          <w:i/>
        </w:rPr>
        <w:t>active power</w:t>
      </w:r>
      <w:r>
        <w:t xml:space="preserve"> change to be achieved. </w:t>
      </w:r>
    </w:p>
    <w:p w14:paraId="41776A58" w14:textId="1B0E4D0D" w:rsidR="0075755B" w:rsidRDefault="00C569F1" w:rsidP="00E378DC">
      <w:pPr>
        <w:pStyle w:val="BodyText"/>
      </w:pPr>
      <w:r>
        <w:t>T</w:t>
      </w:r>
      <w:r w:rsidR="0075755B">
        <w:t xml:space="preserve">he </w:t>
      </w:r>
      <w:r w:rsidR="0075755B" w:rsidRPr="00527213">
        <w:rPr>
          <w:i/>
        </w:rPr>
        <w:t>active power</w:t>
      </w:r>
      <w:r w:rsidR="0075755B">
        <w:rPr>
          <w:i/>
        </w:rPr>
        <w:t xml:space="preserve">, </w:t>
      </w:r>
      <w:r w:rsidR="0075755B" w:rsidRPr="00527213">
        <w:rPr>
          <w:i/>
        </w:rPr>
        <w:t>reactive power</w:t>
      </w:r>
      <w:r w:rsidR="0075755B">
        <w:rPr>
          <w:i/>
        </w:rPr>
        <w:t xml:space="preserve"> </w:t>
      </w:r>
      <w:r w:rsidR="0075755B" w:rsidRPr="008B199C">
        <w:t>and RMS</w:t>
      </w:r>
      <w:r w:rsidR="0075755B">
        <w:rPr>
          <w:i/>
        </w:rPr>
        <w:t xml:space="preserve"> voltage</w:t>
      </w:r>
      <w:r w:rsidR="0075755B">
        <w:t xml:space="preserve"> </w:t>
      </w:r>
      <w:r>
        <w:t>must</w:t>
      </w:r>
      <w:r w:rsidR="0075755B">
        <w:t xml:space="preserve"> be recorded</w:t>
      </w:r>
      <w:r>
        <w:t xml:space="preserve"> during the test</w:t>
      </w:r>
      <w:r w:rsidR="0075755B">
        <w:t xml:space="preserve">. </w:t>
      </w:r>
      <w:r w:rsidR="00E378DC">
        <w:t xml:space="preserve"> </w:t>
      </w:r>
      <w:r w:rsidR="0075755B">
        <w:t>Values are to be provided to AEMO at a sample rate of no less than one sample per cycle</w:t>
      </w:r>
      <w:r w:rsidR="00B20635">
        <w:t xml:space="preserve">, unless agreed by </w:t>
      </w:r>
      <w:r w:rsidR="00B20635">
        <w:lastRenderedPageBreak/>
        <w:t>AEMO</w:t>
      </w:r>
      <w:r w:rsidR="0075755B">
        <w:t xml:space="preserve">. </w:t>
      </w:r>
      <w:r w:rsidR="00E378DC">
        <w:t xml:space="preserve"> </w:t>
      </w:r>
      <w:r w:rsidR="0075755B">
        <w:t xml:space="preserve">Where practicable, the injected frequency signal is to be recorded </w:t>
      </w:r>
      <w:r w:rsidR="00BC068D">
        <w:t xml:space="preserve">while </w:t>
      </w:r>
      <w:r w:rsidR="0075755B">
        <w:t xml:space="preserve">synchronised with the other measurements. </w:t>
      </w:r>
    </w:p>
    <w:p w14:paraId="07B1D5FB" w14:textId="664BDD7C" w:rsidR="00E537D9" w:rsidRDefault="00E537D9" w:rsidP="00E537D9">
      <w:pPr>
        <w:pStyle w:val="Heading3"/>
        <w:ind w:left="709"/>
      </w:pPr>
      <w:bookmarkStart w:id="228" w:name="_Ref20993600"/>
      <w:r>
        <w:t>Actual Response to Power System Disturbance</w:t>
      </w:r>
      <w:bookmarkEnd w:id="228"/>
    </w:p>
    <w:p w14:paraId="3A6BCA75" w14:textId="3F2D5CCC" w:rsidR="00E537D9" w:rsidRDefault="003D28B3" w:rsidP="00E537D9">
      <w:pPr>
        <w:pStyle w:val="BodyText"/>
      </w:pPr>
      <w:r>
        <w:t xml:space="preserve">Where an Affected Generator cannot carry out the test described in section </w:t>
      </w:r>
      <w:r>
        <w:fldChar w:fldCharType="begin"/>
      </w:r>
      <w:r>
        <w:instrText xml:space="preserve"> REF _Ref20993595 \r \h </w:instrText>
      </w:r>
      <w:r>
        <w:fldChar w:fldCharType="separate"/>
      </w:r>
      <w:r w:rsidR="007C4811">
        <w:t>8.2.1</w:t>
      </w:r>
      <w:r>
        <w:fldChar w:fldCharType="end"/>
      </w:r>
      <w:r>
        <w:t xml:space="preserve"> and the Affected </w:t>
      </w:r>
      <w:r w:rsidR="00E537D9">
        <w:t xml:space="preserve">GS </w:t>
      </w:r>
      <w:r>
        <w:t xml:space="preserve">is operating in accordance the </w:t>
      </w:r>
      <w:r w:rsidR="000717E5">
        <w:t>PFRP</w:t>
      </w:r>
      <w:r>
        <w:t xml:space="preserve">, the Affected Generator may submit records of the Affected GS’ performance following one or more </w:t>
      </w:r>
      <w:r w:rsidRPr="003D28B3">
        <w:rPr>
          <w:i/>
        </w:rPr>
        <w:t>power system</w:t>
      </w:r>
      <w:r>
        <w:t xml:space="preserve"> disturbances to demonstrate stability</w:t>
      </w:r>
      <w:r w:rsidR="00E537D9">
        <w:t>.</w:t>
      </w:r>
    </w:p>
    <w:p w14:paraId="2240B88E" w14:textId="797E7CB5" w:rsidR="003D28B3" w:rsidRDefault="003D28B3" w:rsidP="003D28B3">
      <w:pPr>
        <w:pStyle w:val="BodyText"/>
      </w:pPr>
      <w:r>
        <w:t xml:space="preserve">The records required include </w:t>
      </w:r>
      <w:r w:rsidRPr="003D28B3">
        <w:rPr>
          <w:i/>
        </w:rPr>
        <w:t>frequency</w:t>
      </w:r>
      <w:r>
        <w:t xml:space="preserve">, </w:t>
      </w:r>
      <w:r w:rsidRPr="00527213">
        <w:rPr>
          <w:i/>
        </w:rPr>
        <w:t>active power</w:t>
      </w:r>
      <w:r>
        <w:rPr>
          <w:i/>
        </w:rPr>
        <w:t xml:space="preserve">, </w:t>
      </w:r>
      <w:r w:rsidRPr="00527213">
        <w:rPr>
          <w:i/>
        </w:rPr>
        <w:t>reactive power</w:t>
      </w:r>
      <w:r>
        <w:rPr>
          <w:i/>
        </w:rPr>
        <w:t xml:space="preserve"> </w:t>
      </w:r>
      <w:r w:rsidRPr="008B199C">
        <w:t>and RMS</w:t>
      </w:r>
      <w:r>
        <w:rPr>
          <w:i/>
        </w:rPr>
        <w:t xml:space="preserve"> voltage</w:t>
      </w:r>
      <w:r>
        <w:t>.  Values are to be provided to AEMO at a sample rate of no less than one sample per cycle</w:t>
      </w:r>
      <w:r w:rsidR="004B4468">
        <w:t>, unless agreed by AEMO</w:t>
      </w:r>
      <w:r w:rsidR="00097B04">
        <w:t xml:space="preserve"> that a different rate is acceptable</w:t>
      </w:r>
      <w:r>
        <w:t xml:space="preserve">.  </w:t>
      </w:r>
    </w:p>
    <w:p w14:paraId="00DDD9F2" w14:textId="7D6D41CF" w:rsidR="001A0632" w:rsidRDefault="001A0632" w:rsidP="00AD571C">
      <w:pPr>
        <w:pStyle w:val="Heading1"/>
      </w:pPr>
      <w:bookmarkStart w:id="229" w:name="_Toc29822160"/>
      <w:r>
        <w:rPr>
          <w:caps w:val="0"/>
        </w:rPr>
        <w:t>COMPLIANCE</w:t>
      </w:r>
      <w:bookmarkEnd w:id="229"/>
      <w:r w:rsidR="00467113">
        <w:rPr>
          <w:caps w:val="0"/>
        </w:rPr>
        <w:t xml:space="preserve"> </w:t>
      </w:r>
    </w:p>
    <w:p w14:paraId="60EF71CB" w14:textId="65F3ACBE" w:rsidR="00621849" w:rsidRDefault="00621849" w:rsidP="00621849">
      <w:pPr>
        <w:pStyle w:val="Heading2"/>
      </w:pPr>
      <w:bookmarkStart w:id="230" w:name="_Toc29822162"/>
      <w:bookmarkStart w:id="231" w:name="_Hlk36023632"/>
      <w:r>
        <w:t xml:space="preserve">Ability to </w:t>
      </w:r>
      <w:r w:rsidR="00097B04">
        <w:t xml:space="preserve">Operate in Frequency Response Mode and </w:t>
      </w:r>
      <w:r>
        <w:t>Sustain PFR</w:t>
      </w:r>
      <w:bookmarkEnd w:id="230"/>
    </w:p>
    <w:p w14:paraId="34292610" w14:textId="27C9D24C" w:rsidR="00621849" w:rsidRDefault="00621849" w:rsidP="00621849">
      <w:pPr>
        <w:pStyle w:val="BodyText"/>
      </w:pPr>
      <w:r>
        <w:t xml:space="preserve">An Affected GS will not be in breach of the requirement </w:t>
      </w:r>
      <w:r w:rsidR="00CE5701">
        <w:t xml:space="preserve">in section </w:t>
      </w:r>
      <w:r w:rsidR="003D2F75">
        <w:fldChar w:fldCharType="begin"/>
      </w:r>
      <w:r w:rsidR="003D2F75">
        <w:instrText xml:space="preserve"> REF _Ref29822914 \r \h </w:instrText>
      </w:r>
      <w:r w:rsidR="003D2F75">
        <w:fldChar w:fldCharType="separate"/>
      </w:r>
      <w:r w:rsidR="007C4811">
        <w:t>4.1</w:t>
      </w:r>
      <w:r w:rsidR="003D2F75">
        <w:fldChar w:fldCharType="end"/>
      </w:r>
      <w:r w:rsidR="00CE5701">
        <w:t xml:space="preserve"> to </w:t>
      </w:r>
      <w:r w:rsidR="00667D6A">
        <w:t>not withdraw its response</w:t>
      </w:r>
      <w:r>
        <w:t xml:space="preserve"> where </w:t>
      </w:r>
      <w:r w:rsidR="00667D6A">
        <w:t>the Affected GS</w:t>
      </w:r>
      <w:r>
        <w:t xml:space="preserve"> could not sustain PFR for one or more of the following reasons:</w:t>
      </w:r>
    </w:p>
    <w:p w14:paraId="29A5F4A1" w14:textId="03E7B58D" w:rsidR="00621849" w:rsidRDefault="00621849" w:rsidP="00621849">
      <w:pPr>
        <w:pStyle w:val="BodyText"/>
        <w:numPr>
          <w:ilvl w:val="0"/>
          <w:numId w:val="43"/>
        </w:numPr>
      </w:pPr>
      <w:r>
        <w:t>P</w:t>
      </w:r>
      <w:r w:rsidRPr="00534677">
        <w:t>rimary energy availability</w:t>
      </w:r>
      <w:r w:rsidR="009C6697">
        <w:t xml:space="preserve">, such as the availability of fuel or stored pressure for thermal </w:t>
      </w:r>
      <w:r w:rsidR="009C6697" w:rsidRPr="00BD7D9C">
        <w:rPr>
          <w:i/>
        </w:rPr>
        <w:t>generation</w:t>
      </w:r>
      <w:r w:rsidR="009C6697">
        <w:t xml:space="preserve">, wind for wind </w:t>
      </w:r>
      <w:r w:rsidR="009C6697" w:rsidRPr="00BD7D9C">
        <w:rPr>
          <w:i/>
        </w:rPr>
        <w:t>generation</w:t>
      </w:r>
      <w:r w:rsidR="009C6697">
        <w:t xml:space="preserve">, sunlight for solar </w:t>
      </w:r>
      <w:r w:rsidR="009C6697" w:rsidRPr="00BD7D9C">
        <w:rPr>
          <w:i/>
        </w:rPr>
        <w:t>generation</w:t>
      </w:r>
      <w:r w:rsidR="009C6697">
        <w:t xml:space="preserve">, head level for hydro </w:t>
      </w:r>
      <w:r w:rsidR="009C6697" w:rsidRPr="00BD7D9C">
        <w:rPr>
          <w:i/>
        </w:rPr>
        <w:t>generation</w:t>
      </w:r>
      <w:r w:rsidR="009C6697">
        <w:t xml:space="preserve"> or number of coal mills in-service for coal </w:t>
      </w:r>
      <w:r w:rsidR="009C6697" w:rsidRPr="00BD7D9C">
        <w:rPr>
          <w:i/>
        </w:rPr>
        <w:t>generation</w:t>
      </w:r>
      <w:r>
        <w:t>.</w:t>
      </w:r>
    </w:p>
    <w:p w14:paraId="5EA67C88" w14:textId="77777777" w:rsidR="00621849" w:rsidRDefault="00621849" w:rsidP="00621849">
      <w:pPr>
        <w:pStyle w:val="BodyText"/>
        <w:numPr>
          <w:ilvl w:val="0"/>
          <w:numId w:val="43"/>
        </w:numPr>
      </w:pPr>
      <w:r>
        <w:t>P</w:t>
      </w:r>
      <w:r w:rsidRPr="00162C4F">
        <w:t xml:space="preserve">hysical limits related to plant capability or safety, such as operating </w:t>
      </w:r>
      <w:r>
        <w:t>tem</w:t>
      </w:r>
      <w:r w:rsidRPr="00162C4F">
        <w:t>perature limits, rough running zones, or pressure limits</w:t>
      </w:r>
      <w:r>
        <w:t xml:space="preserve">. </w:t>
      </w:r>
    </w:p>
    <w:p w14:paraId="5F311F1A" w14:textId="28C5E20B" w:rsidR="00621849" w:rsidRDefault="00621849" w:rsidP="00AD571C">
      <w:pPr>
        <w:pStyle w:val="BodyText"/>
        <w:numPr>
          <w:ilvl w:val="0"/>
          <w:numId w:val="43"/>
        </w:numPr>
      </w:pPr>
      <w:r>
        <w:t>E</w:t>
      </w:r>
      <w:r w:rsidRPr="00162C4F">
        <w:t>nvironmental limits</w:t>
      </w:r>
      <w:r>
        <w:t>.</w:t>
      </w:r>
    </w:p>
    <w:p w14:paraId="009AE890" w14:textId="3DFA461B" w:rsidR="005B3B34" w:rsidRDefault="005B3B34" w:rsidP="005B3B34">
      <w:pPr>
        <w:pStyle w:val="Heading2"/>
      </w:pPr>
      <w:bookmarkStart w:id="232" w:name="_Toc29822163"/>
      <w:bookmarkEnd w:id="231"/>
      <w:r>
        <w:t xml:space="preserve">Changes to </w:t>
      </w:r>
      <w:r w:rsidR="00BA0C5B">
        <w:t>PFR</w:t>
      </w:r>
      <w:r w:rsidR="00E2646B">
        <w:t xml:space="preserve"> Settings</w:t>
      </w:r>
      <w:bookmarkEnd w:id="232"/>
    </w:p>
    <w:p w14:paraId="65EE3831" w14:textId="5BBC8A96" w:rsidR="00E2646B" w:rsidRDefault="00E2646B" w:rsidP="00E2646B">
      <w:pPr>
        <w:pStyle w:val="ResetPara"/>
      </w:pPr>
    </w:p>
    <w:p w14:paraId="0558D354" w14:textId="7A8EBDAC" w:rsidR="009B4273" w:rsidRDefault="00ED75F7" w:rsidP="00C2794F">
      <w:pPr>
        <w:pStyle w:val="BodyText"/>
      </w:pPr>
      <w:r>
        <w:t xml:space="preserve">An Affected Generator must not adjust the PFR Settings </w:t>
      </w:r>
      <w:r w:rsidR="00B70FA4">
        <w:t xml:space="preserve">of an Affected GS </w:t>
      </w:r>
      <w:r>
        <w:t xml:space="preserve">in a manner that would no longer meet one or more PFRP or the terms of any previously approved variation for an Affected GS, unless the Affected Generator has applied for </w:t>
      </w:r>
      <w:r w:rsidR="003F5233">
        <w:t xml:space="preserve">a variation </w:t>
      </w:r>
      <w:r>
        <w:t xml:space="preserve">and obtained the approval of AEMO </w:t>
      </w:r>
      <w:r w:rsidR="001C2878">
        <w:t>to do so</w:t>
      </w:r>
      <w:r>
        <w:t>.</w:t>
      </w:r>
      <w:r w:rsidR="001C2878">
        <w:t xml:space="preserve">  T</w:t>
      </w:r>
      <w:r w:rsidR="009B4273">
        <w:t xml:space="preserve">he Affected Generator must apply to AEMO using the form in </w:t>
      </w:r>
      <w:r w:rsidR="00237FEB">
        <w:rPr>
          <w:highlight w:val="yellow"/>
        </w:rPr>
        <w:fldChar w:fldCharType="begin"/>
      </w:r>
      <w:r w:rsidR="00237FEB">
        <w:instrText xml:space="preserve"> REF _Ref34051770 \r \h </w:instrText>
      </w:r>
      <w:r w:rsidR="00237FEB">
        <w:rPr>
          <w:highlight w:val="yellow"/>
        </w:rPr>
      </w:r>
      <w:r w:rsidR="00237FEB">
        <w:rPr>
          <w:highlight w:val="yellow"/>
        </w:rPr>
        <w:fldChar w:fldCharType="separate"/>
      </w:r>
      <w:r w:rsidR="007C4811">
        <w:t>Appendix E</w:t>
      </w:r>
      <w:r w:rsidR="00237FEB">
        <w:rPr>
          <w:highlight w:val="yellow"/>
        </w:rPr>
        <w:fldChar w:fldCharType="end"/>
      </w:r>
      <w:r w:rsidR="009B4273">
        <w:t xml:space="preserve"> and </w:t>
      </w:r>
      <w:r w:rsidR="006A08F3">
        <w:t xml:space="preserve">follow the process for a variation, as detailed in section </w:t>
      </w:r>
      <w:r w:rsidR="0037562F">
        <w:fldChar w:fldCharType="begin"/>
      </w:r>
      <w:r w:rsidR="0037562F">
        <w:instrText xml:space="preserve"> REF _Ref29821769 \r \h </w:instrText>
      </w:r>
      <w:r w:rsidR="0037562F">
        <w:fldChar w:fldCharType="separate"/>
      </w:r>
      <w:r w:rsidR="007C4811">
        <w:t>7.4</w:t>
      </w:r>
      <w:r w:rsidR="0037562F">
        <w:fldChar w:fldCharType="end"/>
      </w:r>
      <w:r w:rsidR="009B4273">
        <w:t>.</w:t>
      </w:r>
    </w:p>
    <w:p w14:paraId="584DF261" w14:textId="75207A97" w:rsidR="006A08F3" w:rsidRDefault="009B4273" w:rsidP="00E2646B">
      <w:pPr>
        <w:pStyle w:val="BodyText"/>
      </w:pPr>
      <w:r>
        <w:t xml:space="preserve">AEMO will respond to the application </w:t>
      </w:r>
      <w:r w:rsidR="006A08F3">
        <w:t xml:space="preserve">in the form in </w:t>
      </w:r>
      <w:r w:rsidR="00237FEB">
        <w:rPr>
          <w:highlight w:val="yellow"/>
        </w:rPr>
        <w:fldChar w:fldCharType="begin"/>
      </w:r>
      <w:r w:rsidR="00237FEB">
        <w:instrText xml:space="preserve"> REF _Ref34051777 \r \h </w:instrText>
      </w:r>
      <w:r w:rsidR="00237FEB">
        <w:rPr>
          <w:highlight w:val="yellow"/>
        </w:rPr>
      </w:r>
      <w:r w:rsidR="00237FEB">
        <w:rPr>
          <w:highlight w:val="yellow"/>
        </w:rPr>
        <w:fldChar w:fldCharType="separate"/>
      </w:r>
      <w:r w:rsidR="007C4811">
        <w:t>Appendix F</w:t>
      </w:r>
      <w:r w:rsidR="00237FEB">
        <w:rPr>
          <w:highlight w:val="yellow"/>
        </w:rPr>
        <w:fldChar w:fldCharType="end"/>
      </w:r>
      <w:r w:rsidR="00F83FD1">
        <w:t xml:space="preserve"> within the time specified in section </w:t>
      </w:r>
      <w:r w:rsidR="00F83FD1">
        <w:fldChar w:fldCharType="begin"/>
      </w:r>
      <w:r w:rsidR="00F83FD1">
        <w:instrText xml:space="preserve"> REF _Ref29813991 \r \h </w:instrText>
      </w:r>
      <w:r w:rsidR="00F83FD1">
        <w:fldChar w:fldCharType="separate"/>
      </w:r>
      <w:r w:rsidR="007C4811">
        <w:t>7.4.2</w:t>
      </w:r>
      <w:r w:rsidR="00F83FD1">
        <w:fldChar w:fldCharType="end"/>
      </w:r>
      <w:r w:rsidR="003F1428">
        <w:t>.</w:t>
      </w:r>
      <w:r w:rsidR="00324EBE">
        <w:t xml:space="preserve"> </w:t>
      </w:r>
    </w:p>
    <w:p w14:paraId="0F94E64F" w14:textId="0DF60784" w:rsidR="00B94321" w:rsidRDefault="00B94321" w:rsidP="00A838D0">
      <w:pPr>
        <w:pStyle w:val="Heading1"/>
        <w:rPr>
          <w:lang w:eastAsia="en-AU"/>
        </w:rPr>
      </w:pPr>
      <w:bookmarkStart w:id="233" w:name="_Toc2273405"/>
      <w:bookmarkStart w:id="234" w:name="_Toc2278833"/>
      <w:bookmarkStart w:id="235" w:name="_Toc2273406"/>
      <w:bookmarkStart w:id="236" w:name="_Toc2278834"/>
      <w:bookmarkStart w:id="237" w:name="_Toc2273407"/>
      <w:bookmarkStart w:id="238" w:name="_Toc2278835"/>
      <w:bookmarkStart w:id="239" w:name="_Toc2273409"/>
      <w:bookmarkStart w:id="240" w:name="_Toc2278837"/>
      <w:bookmarkStart w:id="241" w:name="_Toc2273410"/>
      <w:bookmarkStart w:id="242" w:name="_Toc2278838"/>
      <w:bookmarkStart w:id="243" w:name="_Toc2273411"/>
      <w:bookmarkStart w:id="244" w:name="_Toc2278839"/>
      <w:bookmarkStart w:id="245" w:name="_Toc2273412"/>
      <w:bookmarkStart w:id="246" w:name="_Toc2278840"/>
      <w:bookmarkStart w:id="247" w:name="_Toc2273413"/>
      <w:bookmarkStart w:id="248" w:name="_Toc2278841"/>
      <w:bookmarkStart w:id="249" w:name="_Toc2273414"/>
      <w:bookmarkStart w:id="250" w:name="_Toc2278842"/>
      <w:bookmarkStart w:id="251" w:name="_Toc2273415"/>
      <w:bookmarkStart w:id="252" w:name="_Toc2278843"/>
      <w:bookmarkStart w:id="253" w:name="_Toc2273416"/>
      <w:bookmarkStart w:id="254" w:name="_Toc2278844"/>
      <w:bookmarkStart w:id="255" w:name="_Toc2273417"/>
      <w:bookmarkStart w:id="256" w:name="_Toc2278845"/>
      <w:bookmarkStart w:id="257" w:name="_Toc2273418"/>
      <w:bookmarkStart w:id="258" w:name="_Toc2278846"/>
      <w:bookmarkStart w:id="259" w:name="_Toc2273419"/>
      <w:bookmarkStart w:id="260" w:name="_Toc2278847"/>
      <w:bookmarkStart w:id="261" w:name="_Toc29822164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r>
        <w:rPr>
          <w:lang w:eastAsia="en-AU"/>
        </w:rPr>
        <w:t xml:space="preserve">Publication of </w:t>
      </w:r>
      <w:r w:rsidR="00286C21">
        <w:rPr>
          <w:lang w:eastAsia="en-AU"/>
        </w:rPr>
        <w:t>Primary Frequency Response</w:t>
      </w:r>
      <w:r w:rsidR="00807833">
        <w:rPr>
          <w:lang w:eastAsia="en-AU"/>
        </w:rPr>
        <w:t xml:space="preserve"> outcomes</w:t>
      </w:r>
      <w:bookmarkEnd w:id="261"/>
    </w:p>
    <w:p w14:paraId="328B024F" w14:textId="77777777" w:rsidR="000B31B0" w:rsidRPr="000B31B0" w:rsidRDefault="000B31B0" w:rsidP="000B31B0">
      <w:pPr>
        <w:pStyle w:val="ResetPara"/>
        <w:rPr>
          <w:lang w:eastAsia="en-AU"/>
        </w:rPr>
      </w:pPr>
    </w:p>
    <w:p w14:paraId="72EF69D1" w14:textId="6E4992DD" w:rsidR="00B94321" w:rsidRDefault="00B94321" w:rsidP="00B94321">
      <w:pPr>
        <w:pStyle w:val="BodyText"/>
      </w:pPr>
      <w:r>
        <w:t xml:space="preserve">AEMO will publish </w:t>
      </w:r>
      <w:r w:rsidR="00151D2E">
        <w:t xml:space="preserve">and maintain </w:t>
      </w:r>
      <w:r w:rsidR="00807833">
        <w:t xml:space="preserve">on its website a list </w:t>
      </w:r>
      <w:r w:rsidR="00761F6A">
        <w:t xml:space="preserve">of </w:t>
      </w:r>
      <w:r w:rsidR="00807833">
        <w:t>Affected GS</w:t>
      </w:r>
      <w:r w:rsidR="00761F6A">
        <w:t xml:space="preserve">s and an indication of </w:t>
      </w:r>
      <w:r w:rsidR="00D33086">
        <w:t>whether</w:t>
      </w:r>
      <w:r w:rsidR="00D05FDD">
        <w:t xml:space="preserve"> </w:t>
      </w:r>
      <w:r w:rsidR="006B798D">
        <w:t xml:space="preserve">each Affected GS </w:t>
      </w:r>
      <w:r w:rsidR="00D05FDD">
        <w:t>is</w:t>
      </w:r>
      <w:r w:rsidR="00761F6A">
        <w:t xml:space="preserve">: </w:t>
      </w:r>
    </w:p>
    <w:p w14:paraId="0E0A8C4B" w14:textId="79220DC3" w:rsidR="0080202F" w:rsidRDefault="00A0134A" w:rsidP="000B31B0">
      <w:pPr>
        <w:pStyle w:val="Lista"/>
      </w:pPr>
      <w:r>
        <w:t xml:space="preserve">required to </w:t>
      </w:r>
      <w:r w:rsidR="0080202F">
        <w:t xml:space="preserve">maintain </w:t>
      </w:r>
      <w:r w:rsidR="003D2F75">
        <w:t xml:space="preserve">its </w:t>
      </w:r>
      <w:r w:rsidR="0080202F">
        <w:t>PFR Settings;</w:t>
      </w:r>
    </w:p>
    <w:p w14:paraId="541488F6" w14:textId="240C209B" w:rsidR="00F43A5D" w:rsidRDefault="00D33086" w:rsidP="000B31B0">
      <w:pPr>
        <w:pStyle w:val="Lista"/>
      </w:pPr>
      <w:r>
        <w:t>e</w:t>
      </w:r>
      <w:r w:rsidR="00761F6A">
        <w:t>xempt</w:t>
      </w:r>
      <w:r>
        <w:t xml:space="preserve"> from the requirements of this PFRR</w:t>
      </w:r>
      <w:r w:rsidR="008006E4">
        <w:t xml:space="preserve">; </w:t>
      </w:r>
      <w:r w:rsidR="003D2F75">
        <w:t xml:space="preserve"> </w:t>
      </w:r>
      <w:r w:rsidR="008006E4">
        <w:t>or</w:t>
      </w:r>
      <w:r w:rsidR="00C37369">
        <w:t xml:space="preserve"> </w:t>
      </w:r>
    </w:p>
    <w:p w14:paraId="50846FE3" w14:textId="58C0D208" w:rsidR="00761F6A" w:rsidRDefault="00F75AD3" w:rsidP="00276BFD">
      <w:pPr>
        <w:pStyle w:val="Lista"/>
      </w:pPr>
      <w:r>
        <w:t xml:space="preserve">subject to </w:t>
      </w:r>
      <w:r w:rsidR="00011797">
        <w:t xml:space="preserve">a </w:t>
      </w:r>
      <w:r>
        <w:t>variation</w:t>
      </w:r>
      <w:r w:rsidR="00011797">
        <w:t xml:space="preserve"> of one or more PFRP</w:t>
      </w:r>
      <w:r>
        <w:t xml:space="preserve">, </w:t>
      </w:r>
      <w:r w:rsidR="00B23898">
        <w:t>and if so, which parameters are varied.</w:t>
      </w:r>
      <w:r w:rsidR="0055298F">
        <w:t xml:space="preserve"> </w:t>
      </w:r>
    </w:p>
    <w:p w14:paraId="1D134C25" w14:textId="6CD47A07" w:rsidR="00673FE9" w:rsidRDefault="00673FE9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lang w:eastAsia="en-AU"/>
        </w:rPr>
      </w:pPr>
    </w:p>
    <w:p w14:paraId="42A04509" w14:textId="48BC8F84" w:rsidR="00484347" w:rsidRDefault="00D019C4" w:rsidP="00673FE9">
      <w:pPr>
        <w:pStyle w:val="AppendixHeading1"/>
      </w:pPr>
      <w:bookmarkStart w:id="262" w:name="_Toc29822165"/>
      <w:bookmarkStart w:id="263" w:name="_Ref34051688"/>
      <w:r>
        <w:lastRenderedPageBreak/>
        <w:t xml:space="preserve">PRIMARY FREQUENCY RESPONSE REQUIREMENTS </w:t>
      </w:r>
      <w:r>
        <w:tab/>
      </w:r>
      <w:r>
        <w:tab/>
      </w:r>
      <w:r w:rsidR="0004449A">
        <w:t>results of self-assessment</w:t>
      </w:r>
      <w:bookmarkEnd w:id="262"/>
      <w:bookmarkEnd w:id="263"/>
    </w:p>
    <w:p w14:paraId="73282725" w14:textId="77777777" w:rsidR="00137B32" w:rsidRDefault="00137B32" w:rsidP="00C77363">
      <w:pPr>
        <w:pStyle w:val="BodyText"/>
        <w:ind w:left="0"/>
      </w:pPr>
    </w:p>
    <w:p w14:paraId="3523F5A7" w14:textId="03F9DDC9" w:rsidR="0014231E" w:rsidRPr="00716CFC" w:rsidRDefault="00C77363" w:rsidP="00EC2E98">
      <w:pPr>
        <w:pStyle w:val="BodyText"/>
        <w:ind w:left="0"/>
        <w:rPr>
          <w:b/>
        </w:rPr>
      </w:pPr>
      <w:r w:rsidRPr="00716CFC">
        <w:rPr>
          <w:b/>
        </w:rPr>
        <w:t>Section 1:</w:t>
      </w:r>
      <w:r w:rsidR="001A0632">
        <w:rPr>
          <w:b/>
        </w:rPr>
        <w:t xml:space="preserve">  </w:t>
      </w:r>
      <w:r w:rsidR="0014231E" w:rsidRPr="00716CFC">
        <w:rPr>
          <w:b/>
        </w:rPr>
        <w:t>Applicant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14231E" w:rsidRPr="00883931" w14:paraId="77F49856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3F93CCAD" w14:textId="0EDF18D7" w:rsidR="0014231E" w:rsidRPr="00883931" w:rsidRDefault="0014231E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Applicant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41FEDDA" w14:textId="77777777" w:rsidR="0014231E" w:rsidRPr="00883931" w:rsidRDefault="0014231E" w:rsidP="00A30997">
            <w:pPr>
              <w:pStyle w:val="TableText"/>
              <w:ind w:left="141"/>
            </w:pPr>
          </w:p>
        </w:tc>
      </w:tr>
      <w:tr w:rsidR="0014231E" w:rsidRPr="00883931" w14:paraId="7C344A2E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7D851AC4" w14:textId="77777777" w:rsidR="0014231E" w:rsidRPr="00883931" w:rsidRDefault="0014231E" w:rsidP="00A30997">
            <w:pPr>
              <w:pStyle w:val="TableTitle"/>
              <w:ind w:left="174"/>
            </w:pPr>
            <w:r w:rsidRPr="00883931">
              <w:t>ABN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7660D766" w14:textId="77777777" w:rsidR="0014231E" w:rsidRPr="00883931" w:rsidRDefault="0014231E" w:rsidP="00A30997">
            <w:pPr>
              <w:pStyle w:val="TableText"/>
              <w:ind w:left="141"/>
            </w:pPr>
          </w:p>
        </w:tc>
      </w:tr>
    </w:tbl>
    <w:p w14:paraId="3B827751" w14:textId="2287F957" w:rsidR="00DD29E5" w:rsidRDefault="00DD29E5" w:rsidP="00DD29E5">
      <w:pPr>
        <w:pStyle w:val="BodyText"/>
        <w:spacing w:before="120"/>
        <w:ind w:left="0"/>
      </w:pPr>
      <w:r>
        <w:t>Where the Applicant represents a number of related parties who are Affected Generators, a document showing the relationships between the Applicant and those Affected Generators should also be provided.</w:t>
      </w:r>
    </w:p>
    <w:p w14:paraId="55DA3EFF" w14:textId="68F63F31" w:rsidR="00EC2E98" w:rsidRPr="00716CFC" w:rsidRDefault="00EC2E98" w:rsidP="00EC2E98">
      <w:pPr>
        <w:pStyle w:val="BodyText"/>
        <w:ind w:left="0"/>
        <w:rPr>
          <w:b/>
        </w:rPr>
      </w:pPr>
      <w:r w:rsidRPr="00716CFC">
        <w:rPr>
          <w:b/>
        </w:rPr>
        <w:t>Section 2:  Generating System &amp; Local Network Service Provider</w:t>
      </w:r>
      <w:r w:rsidR="001A0632">
        <w:rPr>
          <w:b/>
        </w:rPr>
        <w:t xml:space="preserve"> (LNSP)</w:t>
      </w:r>
      <w:r w:rsidR="0001117C">
        <w:rPr>
          <w:rStyle w:val="FootnoteReference"/>
          <w:b/>
        </w:rPr>
        <w:footnoteReference w:id="4"/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EC2E98" w14:paraId="491C2FB9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30AF9461" w14:textId="77777777" w:rsidR="00EC2E98" w:rsidRPr="00883931" w:rsidRDefault="00EC2E98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Name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5ADC1B9D" w14:textId="77777777" w:rsidR="00EC2E98" w:rsidRDefault="00EC2E98" w:rsidP="00A30997">
            <w:pPr>
              <w:pStyle w:val="TableText"/>
              <w:ind w:left="141"/>
            </w:pPr>
          </w:p>
        </w:tc>
      </w:tr>
      <w:tr w:rsidR="00EC2E98" w14:paraId="38288A92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595FB64E" w14:textId="77777777" w:rsidR="00EC2E98" w:rsidRPr="00883931" w:rsidRDefault="00EC2E98" w:rsidP="00A30997">
            <w:pPr>
              <w:pStyle w:val="TableTitle"/>
              <w:ind w:left="174"/>
            </w:pPr>
            <w:r w:rsidRPr="00883931">
              <w:t>DUID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47E1AFF8" w14:textId="77777777" w:rsidR="00EC2E98" w:rsidRDefault="00EC2E98" w:rsidP="00A30997">
            <w:pPr>
              <w:pStyle w:val="TableText"/>
              <w:ind w:left="141"/>
            </w:pPr>
          </w:p>
        </w:tc>
      </w:tr>
      <w:tr w:rsidR="00EC2E98" w14:paraId="1FB034D0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0658D5D7" w14:textId="77777777" w:rsidR="00EC2E98" w:rsidRPr="00883931" w:rsidRDefault="00EC2E98" w:rsidP="00A30997">
            <w:pPr>
              <w:pStyle w:val="TableTitle"/>
              <w:ind w:left="174"/>
            </w:pPr>
            <w:r w:rsidRPr="00883931">
              <w:t>Connection Point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9104192" w14:textId="77777777" w:rsidR="00EC2E98" w:rsidRDefault="00EC2E98" w:rsidP="00A30997">
            <w:pPr>
              <w:pStyle w:val="TableText"/>
              <w:ind w:left="141"/>
            </w:pPr>
          </w:p>
        </w:tc>
      </w:tr>
      <w:tr w:rsidR="00EC2E98" w14:paraId="1494B01F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72D21124" w14:textId="627E3F65" w:rsidR="00EC2E98" w:rsidRPr="00883931" w:rsidRDefault="00FA7A59" w:rsidP="00A30997">
            <w:pPr>
              <w:pStyle w:val="TableTitle"/>
              <w:ind w:left="174"/>
            </w:pPr>
            <w:r w:rsidRPr="00883931">
              <w:t>Registered Capacity</w:t>
            </w:r>
            <w:r w:rsidRPr="00883931" w:rsidDel="006361A9">
              <w:t xml:space="preserve">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7FE879C6" w14:textId="77777777" w:rsidR="00EC2E98" w:rsidRDefault="00EC2E98" w:rsidP="00A30997">
            <w:pPr>
              <w:pStyle w:val="TableText"/>
              <w:ind w:left="141"/>
            </w:pPr>
          </w:p>
        </w:tc>
      </w:tr>
      <w:tr w:rsidR="006361A9" w14:paraId="19330F82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5271AEEB" w14:textId="5A5E1693" w:rsidR="006361A9" w:rsidRPr="00883931" w:rsidRDefault="006361A9" w:rsidP="00A30997">
            <w:pPr>
              <w:pStyle w:val="TableTitle"/>
              <w:ind w:left="174"/>
            </w:pPr>
            <w:r w:rsidRPr="00883931">
              <w:t>Technology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E5049FB" w14:textId="77777777" w:rsidR="006361A9" w:rsidRDefault="006361A9" w:rsidP="00A30997">
            <w:pPr>
              <w:pStyle w:val="TableText"/>
              <w:ind w:left="141"/>
            </w:pPr>
          </w:p>
        </w:tc>
      </w:tr>
      <w:tr w:rsidR="006361A9" w14:paraId="66F079D5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3CC99B8" w14:textId="1ACCB31A" w:rsidR="006361A9" w:rsidRPr="00883931" w:rsidRDefault="006361A9" w:rsidP="00A30997">
            <w:pPr>
              <w:pStyle w:val="TableTitle"/>
              <w:ind w:left="174"/>
            </w:pPr>
            <w:r w:rsidRPr="00883931">
              <w:t>LNSP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B31F77F" w14:textId="77777777" w:rsidR="006361A9" w:rsidRDefault="006361A9" w:rsidP="00A30997">
            <w:pPr>
              <w:pStyle w:val="TableText"/>
              <w:ind w:left="141"/>
            </w:pPr>
          </w:p>
        </w:tc>
      </w:tr>
    </w:tbl>
    <w:p w14:paraId="06118DB4" w14:textId="77777777" w:rsidR="00EC2E98" w:rsidRDefault="00EC2E98" w:rsidP="00C77363">
      <w:pPr>
        <w:pStyle w:val="BodyText"/>
        <w:ind w:left="0"/>
      </w:pPr>
    </w:p>
    <w:p w14:paraId="5E790429" w14:textId="508A1F28" w:rsidR="0014231E" w:rsidRPr="00716CFC" w:rsidRDefault="00EC2E98" w:rsidP="00EC2E98">
      <w:pPr>
        <w:pStyle w:val="BodyText"/>
        <w:ind w:left="0"/>
        <w:rPr>
          <w:b/>
        </w:rPr>
      </w:pPr>
      <w:r w:rsidRPr="00716CFC">
        <w:rPr>
          <w:b/>
        </w:rPr>
        <w:t xml:space="preserve">Section 3:  </w:t>
      </w:r>
      <w:r w:rsidR="008D6D67" w:rsidRPr="00716CFC">
        <w:rPr>
          <w:b/>
        </w:rPr>
        <w:t>Results</w:t>
      </w:r>
      <w:r w:rsidR="0004449A" w:rsidRPr="00716CFC">
        <w:rPr>
          <w:b/>
        </w:rPr>
        <w:t xml:space="preserve"> of Self-Assessment</w:t>
      </w:r>
    </w:p>
    <w:p w14:paraId="3D4564FB" w14:textId="2AFAE87D" w:rsidR="0004449A" w:rsidRDefault="0004449A" w:rsidP="0004449A">
      <w:pPr>
        <w:pStyle w:val="BodyText"/>
        <w:ind w:left="0"/>
      </w:pPr>
      <w:r>
        <w:t xml:space="preserve">The following are the results of the </w:t>
      </w:r>
      <w:r w:rsidR="00A71EE5">
        <w:t xml:space="preserve">Applicant’s </w:t>
      </w:r>
      <w:r>
        <w:t xml:space="preserve">self-assessment of the </w:t>
      </w:r>
      <w:r w:rsidR="0082769B">
        <w:t xml:space="preserve">Generating System’s </w:t>
      </w:r>
      <w:r>
        <w:t xml:space="preserve">ability to meet </w:t>
      </w:r>
      <w:r w:rsidR="00AD571C">
        <w:t xml:space="preserve">each </w:t>
      </w:r>
      <w:r w:rsidR="000717E5">
        <w:t>PFRP</w:t>
      </w:r>
      <w:r w:rsidR="001E3F87">
        <w:t xml:space="preserve"> (attach supporting information, if </w:t>
      </w:r>
      <w:r w:rsidR="00061006">
        <w:t xml:space="preserve">required, or </w:t>
      </w:r>
      <w:r w:rsidR="001E3F87">
        <w:t>relevant</w:t>
      </w:r>
      <w:r w:rsidR="004E4231">
        <w:rPr>
          <w:rStyle w:val="FootnoteReference"/>
        </w:rPr>
        <w:footnoteReference w:id="5"/>
      </w:r>
      <w:r w:rsidR="001E3F87">
        <w:t>)</w:t>
      </w:r>
      <w:r>
        <w:t xml:space="preserve">: 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EC2E98" w14:paraId="6B717A45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E9B1499" w14:textId="4EC26C47" w:rsidR="00EC2E98" w:rsidRPr="00883931" w:rsidRDefault="00EC2E98" w:rsidP="00A30997">
            <w:pPr>
              <w:pStyle w:val="TableTitle"/>
              <w:ind w:left="174"/>
            </w:pPr>
            <w:r w:rsidRPr="00883931">
              <w:t>Deadband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E72213A" w14:textId="77777777" w:rsidR="00EC2E98" w:rsidRPr="00883931" w:rsidRDefault="00EC2E98" w:rsidP="00A30997">
            <w:pPr>
              <w:pStyle w:val="TableText"/>
              <w:ind w:left="141"/>
            </w:pPr>
          </w:p>
        </w:tc>
      </w:tr>
      <w:tr w:rsidR="007005E5" w14:paraId="3A5CE653" w14:textId="77777777" w:rsidTr="00AB2299">
        <w:trPr>
          <w:trHeight w:val="7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7B6C9EDA" w14:textId="162D6822" w:rsidR="007005E5" w:rsidRPr="00883931" w:rsidRDefault="007005E5" w:rsidP="00A30997">
            <w:pPr>
              <w:pStyle w:val="TableTitle"/>
              <w:ind w:left="174"/>
            </w:pPr>
            <w:r w:rsidRPr="00883931">
              <w:t>Droop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2A779A" w14:textId="7C65D83B" w:rsidR="007005E5" w:rsidRPr="00883931" w:rsidRDefault="007005E5" w:rsidP="00A30997">
            <w:pPr>
              <w:pStyle w:val="TableTitle"/>
              <w:ind w:left="141"/>
            </w:pPr>
          </w:p>
          <w:p w14:paraId="1116FFB8" w14:textId="3F8F11B6" w:rsidR="007005E5" w:rsidRPr="00883931" w:rsidRDefault="007005E5" w:rsidP="00A30997">
            <w:pPr>
              <w:pStyle w:val="TableText"/>
              <w:ind w:left="141"/>
            </w:pPr>
          </w:p>
        </w:tc>
      </w:tr>
      <w:tr w:rsidR="00EC2E98" w14:paraId="32EF5218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18FCC5A3" w14:textId="39357852" w:rsidR="00EC2E98" w:rsidRPr="00883931" w:rsidRDefault="00EC2E98" w:rsidP="00A30997">
            <w:pPr>
              <w:pStyle w:val="TableTitle"/>
              <w:ind w:left="174"/>
            </w:pPr>
            <w:r w:rsidRPr="00883931">
              <w:t>Response</w:t>
            </w:r>
            <w:r w:rsidR="000E6391" w:rsidRPr="00883931">
              <w:t xml:space="preserve"> Time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3436BCA2" w14:textId="4B89F1A0" w:rsidR="00061006" w:rsidRPr="00883931" w:rsidRDefault="00061006" w:rsidP="00A30997">
            <w:pPr>
              <w:pStyle w:val="TableText"/>
              <w:ind w:left="141"/>
            </w:pPr>
          </w:p>
        </w:tc>
      </w:tr>
    </w:tbl>
    <w:p w14:paraId="54A914EB" w14:textId="77777777" w:rsidR="0014231E" w:rsidRDefault="0014231E" w:rsidP="00716CFC">
      <w:pPr>
        <w:pStyle w:val="BodyText"/>
        <w:ind w:left="0"/>
      </w:pPr>
    </w:p>
    <w:p w14:paraId="5A7C415D" w14:textId="4451342C" w:rsidR="00516E50" w:rsidRDefault="00516E50" w:rsidP="00A30997">
      <w:pPr>
        <w:spacing w:after="160" w:line="259" w:lineRule="auto"/>
        <w:jc w:val="left"/>
        <w:rPr>
          <w:rFonts w:asciiTheme="minorHAnsi" w:hAnsiTheme="minorHAnsi" w:cstheme="minorHAnsi"/>
          <w:b/>
        </w:rPr>
      </w:pPr>
      <w:r w:rsidRPr="00A30997">
        <w:rPr>
          <w:rFonts w:asciiTheme="minorHAnsi" w:hAnsiTheme="minorHAnsi" w:cstheme="minorHAnsi"/>
          <w:b/>
        </w:rPr>
        <w:t xml:space="preserve">Section 4:  </w:t>
      </w:r>
      <w:r>
        <w:rPr>
          <w:rFonts w:asciiTheme="minorHAnsi" w:hAnsiTheme="minorHAnsi" w:cstheme="minorHAnsi"/>
          <w:b/>
        </w:rPr>
        <w:t xml:space="preserve">Nomination of </w:t>
      </w:r>
      <w:r w:rsidR="0001117C">
        <w:rPr>
          <w:rFonts w:asciiTheme="minorHAnsi" w:hAnsiTheme="minorHAnsi" w:cstheme="minorHAnsi"/>
          <w:b/>
        </w:rPr>
        <w:t>Changes to deadband</w:t>
      </w:r>
    </w:p>
    <w:p w14:paraId="2B07F4E5" w14:textId="3B5D9EA9" w:rsidR="0001117C" w:rsidRDefault="0001117C" w:rsidP="00A30997">
      <w:pPr>
        <w:spacing w:after="160" w:line="259" w:lineRule="auto"/>
        <w:jc w:val="left"/>
        <w:rPr>
          <w:rFonts w:asciiTheme="minorHAnsi" w:hAnsiTheme="minorHAnsi" w:cstheme="minorHAnsi"/>
          <w:bCs/>
        </w:rPr>
      </w:pPr>
      <w:r w:rsidRPr="0001117C">
        <w:rPr>
          <w:rFonts w:asciiTheme="minorHAnsi" w:hAnsiTheme="minorHAnsi" w:cstheme="minorHAnsi"/>
          <w:bCs/>
        </w:rPr>
        <w:t>For each</w:t>
      </w:r>
      <w:r>
        <w:rPr>
          <w:rFonts w:asciiTheme="minorHAnsi" w:hAnsiTheme="minorHAnsi" w:cstheme="minorHAnsi"/>
          <w:bCs/>
        </w:rPr>
        <w:t xml:space="preserve"> Affected GS, nominated below are how the Applicant wishes to effect changes to the </w:t>
      </w:r>
      <w:r w:rsidR="00AF3CD2">
        <w:rPr>
          <w:rFonts w:asciiTheme="minorHAnsi" w:hAnsiTheme="minorHAnsi" w:cstheme="minorHAnsi"/>
          <w:bCs/>
        </w:rPr>
        <w:t>Affected GS’ deadband:</w:t>
      </w:r>
    </w:p>
    <w:tbl>
      <w:tblPr>
        <w:tblW w:w="9814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1134"/>
        <w:gridCol w:w="1134"/>
        <w:gridCol w:w="1134"/>
        <w:gridCol w:w="1134"/>
        <w:gridCol w:w="1134"/>
        <w:gridCol w:w="1134"/>
      </w:tblGrid>
      <w:tr w:rsidR="00AC7807" w14:paraId="3B2E5C7B" w14:textId="6EAF93EE" w:rsidTr="00AC7807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79344A6" w14:textId="77777777" w:rsidR="006E7C79" w:rsidRPr="00883931" w:rsidRDefault="006E7C79" w:rsidP="00406630">
            <w:pPr>
              <w:pStyle w:val="TableTitle"/>
              <w:ind w:left="17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77BD7B41" w14:textId="26AE0287" w:rsidR="006E7C79" w:rsidRDefault="006E7C79" w:rsidP="00406630">
            <w:pPr>
              <w:pStyle w:val="TableText"/>
              <w:ind w:left="141"/>
            </w:pPr>
            <w:r>
              <w:t>DUID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</w:tcPr>
          <w:p w14:paraId="46ABBE6F" w14:textId="77777777" w:rsidR="006E7C79" w:rsidRDefault="006E7C79" w:rsidP="00406630">
            <w:pPr>
              <w:pStyle w:val="TableText"/>
              <w:ind w:left="14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</w:tcPr>
          <w:p w14:paraId="1604FB58" w14:textId="77777777" w:rsidR="006E7C79" w:rsidRDefault="006E7C79" w:rsidP="00406630">
            <w:pPr>
              <w:pStyle w:val="TableText"/>
              <w:ind w:left="14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</w:tcPr>
          <w:p w14:paraId="42F5135C" w14:textId="77777777" w:rsidR="006E7C79" w:rsidRDefault="006E7C79" w:rsidP="00406630">
            <w:pPr>
              <w:pStyle w:val="TableText"/>
              <w:ind w:left="14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</w:tcPr>
          <w:p w14:paraId="1473FC90" w14:textId="77777777" w:rsidR="006E7C79" w:rsidRDefault="006E7C79" w:rsidP="00406630">
            <w:pPr>
              <w:pStyle w:val="TableText"/>
              <w:ind w:left="14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</w:tcPr>
          <w:p w14:paraId="60CAFEB4" w14:textId="77777777" w:rsidR="006E7C79" w:rsidRDefault="006E7C79" w:rsidP="00406630">
            <w:pPr>
              <w:pStyle w:val="TableText"/>
              <w:ind w:left="141"/>
            </w:pPr>
          </w:p>
        </w:tc>
      </w:tr>
      <w:tr w:rsidR="006E7C79" w14:paraId="5B2D1E6A" w14:textId="0130F468" w:rsidTr="006E7C79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04E11569" w14:textId="035D626A" w:rsidR="006E7C79" w:rsidRPr="00883931" w:rsidRDefault="006E7C79" w:rsidP="00406630">
            <w:pPr>
              <w:pStyle w:val="TableTitle"/>
              <w:ind w:left="174"/>
              <w:rPr>
                <w:rFonts w:eastAsia="Arial"/>
              </w:rPr>
            </w:pPr>
            <w:r>
              <w:t xml:space="preserve">One change to </w:t>
            </w:r>
            <w:r w:rsidRPr="00881902">
              <w:t xml:space="preserve">±0.015Hz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49FF1DF5" w14:textId="77777777" w:rsidR="006E7C79" w:rsidRDefault="006E7C79" w:rsidP="00406630">
            <w:pPr>
              <w:pStyle w:val="TableText"/>
              <w:ind w:left="14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</w:tcPr>
          <w:p w14:paraId="3CA2D3C4" w14:textId="77777777" w:rsidR="006E7C79" w:rsidRDefault="006E7C79" w:rsidP="00406630">
            <w:pPr>
              <w:pStyle w:val="TableText"/>
              <w:ind w:left="14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</w:tcPr>
          <w:p w14:paraId="73515A1C" w14:textId="77777777" w:rsidR="006E7C79" w:rsidRDefault="006E7C79" w:rsidP="00406630">
            <w:pPr>
              <w:pStyle w:val="TableText"/>
              <w:ind w:left="14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</w:tcPr>
          <w:p w14:paraId="4CDF83A5" w14:textId="77777777" w:rsidR="006E7C79" w:rsidRDefault="006E7C79" w:rsidP="00406630">
            <w:pPr>
              <w:pStyle w:val="TableText"/>
              <w:ind w:left="14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</w:tcPr>
          <w:p w14:paraId="3FED06EF" w14:textId="77777777" w:rsidR="006E7C79" w:rsidRDefault="006E7C79" w:rsidP="00406630">
            <w:pPr>
              <w:pStyle w:val="TableText"/>
              <w:ind w:left="14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</w:tcPr>
          <w:p w14:paraId="4E1CE889" w14:textId="77777777" w:rsidR="006E7C79" w:rsidRDefault="006E7C79" w:rsidP="00406630">
            <w:pPr>
              <w:pStyle w:val="TableText"/>
              <w:ind w:left="141"/>
            </w:pPr>
          </w:p>
        </w:tc>
      </w:tr>
      <w:tr w:rsidR="006E7C79" w14:paraId="10769957" w14:textId="4D6F7D54" w:rsidTr="006E7C79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7E0003FE" w14:textId="77777777" w:rsidR="006E7C79" w:rsidRDefault="006E7C79" w:rsidP="00406630">
            <w:pPr>
              <w:pStyle w:val="TableTitle"/>
              <w:ind w:left="174"/>
            </w:pPr>
            <w:r>
              <w:t>Two changes:</w:t>
            </w:r>
          </w:p>
          <w:p w14:paraId="39E6F4B7" w14:textId="27F93F30" w:rsidR="006E7C79" w:rsidRDefault="006E7C79" w:rsidP="00881902">
            <w:pPr>
              <w:pStyle w:val="TableTitle"/>
              <w:numPr>
                <w:ilvl w:val="0"/>
                <w:numId w:val="57"/>
              </w:numPr>
            </w:pPr>
            <w:r w:rsidRPr="00881902">
              <w:t>±0.05Hz</w:t>
            </w:r>
            <w:r>
              <w:t xml:space="preserve"> by [</w:t>
            </w:r>
            <w:r w:rsidRPr="006E7C79">
              <w:rPr>
                <w:highlight w:val="yellow"/>
              </w:rPr>
              <w:t>insert date</w:t>
            </w:r>
            <w:r>
              <w:t xml:space="preserve">]; </w:t>
            </w:r>
            <w:r w:rsidRPr="00881902">
              <w:t xml:space="preserve">then </w:t>
            </w:r>
          </w:p>
          <w:p w14:paraId="6CF49D40" w14:textId="2CCB37C2" w:rsidR="006E7C79" w:rsidRPr="00883931" w:rsidRDefault="006E7C79" w:rsidP="00881902">
            <w:pPr>
              <w:pStyle w:val="TableTitle"/>
              <w:numPr>
                <w:ilvl w:val="0"/>
                <w:numId w:val="57"/>
              </w:numPr>
            </w:pPr>
            <w:r w:rsidRPr="00881902">
              <w:t>±0.015Hz</w:t>
            </w:r>
            <w:r>
              <w:t xml:space="preserve"> by [</w:t>
            </w:r>
            <w:r w:rsidRPr="006E7C79">
              <w:rPr>
                <w:highlight w:val="yellow"/>
              </w:rPr>
              <w:t>insert date</w:t>
            </w:r>
            <w:r>
              <w:t>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7F418ACB" w14:textId="77777777" w:rsidR="006E7C79" w:rsidRDefault="006E7C79" w:rsidP="00406630">
            <w:pPr>
              <w:pStyle w:val="TableText"/>
              <w:ind w:left="14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</w:tcPr>
          <w:p w14:paraId="40A803FB" w14:textId="77777777" w:rsidR="006E7C79" w:rsidRDefault="006E7C79" w:rsidP="00406630">
            <w:pPr>
              <w:pStyle w:val="TableText"/>
              <w:ind w:left="14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</w:tcPr>
          <w:p w14:paraId="009FCD95" w14:textId="77777777" w:rsidR="006E7C79" w:rsidRDefault="006E7C79" w:rsidP="00406630">
            <w:pPr>
              <w:pStyle w:val="TableText"/>
              <w:ind w:left="14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</w:tcPr>
          <w:p w14:paraId="4C590635" w14:textId="77777777" w:rsidR="006E7C79" w:rsidRDefault="006E7C79" w:rsidP="00406630">
            <w:pPr>
              <w:pStyle w:val="TableText"/>
              <w:ind w:left="14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</w:tcPr>
          <w:p w14:paraId="6CA16FBA" w14:textId="77777777" w:rsidR="006E7C79" w:rsidRDefault="006E7C79" w:rsidP="00406630">
            <w:pPr>
              <w:pStyle w:val="TableText"/>
              <w:ind w:left="14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</w:tcPr>
          <w:p w14:paraId="4927D89B" w14:textId="77777777" w:rsidR="006E7C79" w:rsidRDefault="006E7C79" w:rsidP="00406630">
            <w:pPr>
              <w:pStyle w:val="TableText"/>
              <w:ind w:left="141"/>
            </w:pPr>
          </w:p>
        </w:tc>
      </w:tr>
    </w:tbl>
    <w:p w14:paraId="7E0EB0C6" w14:textId="77777777" w:rsidR="00AF3CD2" w:rsidRPr="0001117C" w:rsidRDefault="00AF3CD2" w:rsidP="00A30997">
      <w:pPr>
        <w:spacing w:after="160" w:line="259" w:lineRule="auto"/>
        <w:jc w:val="left"/>
        <w:rPr>
          <w:rFonts w:asciiTheme="minorHAnsi" w:hAnsiTheme="minorHAnsi" w:cstheme="minorHAnsi"/>
          <w:bCs/>
        </w:rPr>
      </w:pPr>
    </w:p>
    <w:p w14:paraId="24D11C8E" w14:textId="139B3060" w:rsidR="008D6D67" w:rsidRPr="00A30997" w:rsidRDefault="0014231E" w:rsidP="00A30997">
      <w:pPr>
        <w:spacing w:after="160" w:line="259" w:lineRule="auto"/>
        <w:jc w:val="left"/>
        <w:rPr>
          <w:rFonts w:asciiTheme="minorHAnsi" w:hAnsiTheme="minorHAnsi" w:cstheme="minorHAnsi"/>
        </w:rPr>
      </w:pPr>
      <w:r w:rsidRPr="00A30997">
        <w:rPr>
          <w:rFonts w:asciiTheme="minorHAnsi" w:hAnsiTheme="minorHAnsi" w:cstheme="minorHAnsi"/>
          <w:b/>
        </w:rPr>
        <w:t xml:space="preserve">Section </w:t>
      </w:r>
      <w:r w:rsidR="00404D58">
        <w:rPr>
          <w:rFonts w:asciiTheme="minorHAnsi" w:hAnsiTheme="minorHAnsi" w:cstheme="minorHAnsi"/>
          <w:b/>
        </w:rPr>
        <w:t>5</w:t>
      </w:r>
      <w:r w:rsidRPr="00A30997">
        <w:rPr>
          <w:rFonts w:asciiTheme="minorHAnsi" w:hAnsiTheme="minorHAnsi" w:cstheme="minorHAnsi"/>
          <w:b/>
        </w:rPr>
        <w:t xml:space="preserve">:  </w:t>
      </w:r>
      <w:r w:rsidR="00C11AD3" w:rsidRPr="00A30997">
        <w:rPr>
          <w:rFonts w:asciiTheme="minorHAnsi" w:hAnsiTheme="minorHAnsi" w:cstheme="minorHAnsi"/>
          <w:b/>
        </w:rPr>
        <w:t xml:space="preserve">Adjustments </w:t>
      </w:r>
      <w:r w:rsidR="008D6D67" w:rsidRPr="00A30997">
        <w:rPr>
          <w:rFonts w:asciiTheme="minorHAnsi" w:hAnsiTheme="minorHAnsi" w:cstheme="minorHAnsi"/>
          <w:b/>
        </w:rPr>
        <w:t>required</w:t>
      </w:r>
      <w:r w:rsidR="008D6D67" w:rsidRPr="00A30997">
        <w:rPr>
          <w:rFonts w:asciiTheme="minorHAnsi" w:hAnsiTheme="minorHAnsi" w:cstheme="minorHAnsi"/>
        </w:rPr>
        <w:t xml:space="preserve"> – </w:t>
      </w:r>
      <w:r w:rsidR="00404D58">
        <w:rPr>
          <w:rFonts w:asciiTheme="minorHAnsi" w:hAnsiTheme="minorHAnsi" w:cstheme="minorHAnsi"/>
        </w:rPr>
        <w:t>If required</w:t>
      </w:r>
      <w:r w:rsidR="00404D58">
        <w:rPr>
          <w:rStyle w:val="FootnoteReference"/>
          <w:rFonts w:asciiTheme="minorHAnsi" w:hAnsiTheme="minorHAnsi" w:cstheme="minorHAnsi"/>
        </w:rPr>
        <w:footnoteReference w:id="6"/>
      </w:r>
      <w:r w:rsidR="00404D58">
        <w:rPr>
          <w:rFonts w:asciiTheme="minorHAnsi" w:hAnsiTheme="minorHAnsi" w:cstheme="minorHAnsi"/>
        </w:rPr>
        <w:t xml:space="preserve">, </w:t>
      </w:r>
      <w:r w:rsidR="008D6D67" w:rsidRPr="00A30997">
        <w:rPr>
          <w:rFonts w:asciiTheme="minorHAnsi" w:hAnsiTheme="minorHAnsi" w:cstheme="minorHAnsi"/>
        </w:rPr>
        <w:t xml:space="preserve">for each </w:t>
      </w:r>
      <w:r w:rsidR="00404D58">
        <w:rPr>
          <w:rFonts w:asciiTheme="minorHAnsi" w:hAnsiTheme="minorHAnsi" w:cstheme="minorHAnsi"/>
        </w:rPr>
        <w:t>Affected GS,</w:t>
      </w:r>
      <w:r w:rsidR="0004449A" w:rsidRPr="00A30997">
        <w:rPr>
          <w:rFonts w:asciiTheme="minorHAnsi" w:hAnsiTheme="minorHAnsi" w:cstheme="minorHAnsi"/>
        </w:rPr>
        <w:t xml:space="preserve"> indicate the </w:t>
      </w:r>
      <w:r w:rsidR="00C11AD3" w:rsidRPr="00A30997">
        <w:rPr>
          <w:rFonts w:asciiTheme="minorHAnsi" w:hAnsiTheme="minorHAnsi" w:cstheme="minorHAnsi"/>
        </w:rPr>
        <w:t xml:space="preserve">adjustments </w:t>
      </w:r>
      <w:r w:rsidR="0004449A" w:rsidRPr="00A30997">
        <w:rPr>
          <w:rFonts w:asciiTheme="minorHAnsi" w:hAnsiTheme="minorHAnsi" w:cstheme="minorHAnsi"/>
        </w:rPr>
        <w:t>need</w:t>
      </w:r>
      <w:r w:rsidR="000A58EB" w:rsidRPr="00A30997">
        <w:rPr>
          <w:rFonts w:asciiTheme="minorHAnsi" w:hAnsiTheme="minorHAnsi" w:cstheme="minorHAnsi"/>
        </w:rPr>
        <w:t>ed</w:t>
      </w:r>
      <w:r w:rsidR="0004449A" w:rsidRPr="00A30997">
        <w:rPr>
          <w:rFonts w:asciiTheme="minorHAnsi" w:hAnsiTheme="minorHAnsi" w:cstheme="minorHAnsi"/>
        </w:rPr>
        <w:t xml:space="preserve"> to </w:t>
      </w:r>
      <w:r w:rsidR="00C11AD3" w:rsidRPr="00A30997">
        <w:rPr>
          <w:rFonts w:asciiTheme="minorHAnsi" w:hAnsiTheme="minorHAnsi" w:cstheme="minorHAnsi"/>
        </w:rPr>
        <w:t xml:space="preserve">be made to plant to ensure the Affected GS can </w:t>
      </w:r>
      <w:r w:rsidR="0004449A" w:rsidRPr="00A30997">
        <w:rPr>
          <w:rFonts w:asciiTheme="minorHAnsi" w:hAnsiTheme="minorHAnsi" w:cstheme="minorHAnsi"/>
        </w:rPr>
        <w:t xml:space="preserve">meet </w:t>
      </w:r>
      <w:r w:rsidR="00AD571C" w:rsidRPr="00A30997">
        <w:rPr>
          <w:rFonts w:asciiTheme="minorHAnsi" w:hAnsiTheme="minorHAnsi" w:cstheme="minorHAnsi"/>
        </w:rPr>
        <w:t>each PRFP</w:t>
      </w:r>
      <w:r w:rsidR="0004449A" w:rsidRPr="00A30997">
        <w:rPr>
          <w:rFonts w:asciiTheme="minorHAnsi" w:hAnsiTheme="minorHAnsi" w:cstheme="minorHAnsi"/>
        </w:rPr>
        <w:t xml:space="preserve">.  Attach supporting information, if </w:t>
      </w:r>
      <w:r w:rsidR="00061006" w:rsidRPr="00A30997">
        <w:rPr>
          <w:rFonts w:asciiTheme="minorHAnsi" w:hAnsiTheme="minorHAnsi" w:cstheme="minorHAnsi"/>
        </w:rPr>
        <w:t xml:space="preserve">required, or </w:t>
      </w:r>
      <w:r w:rsidR="0004449A" w:rsidRPr="00A30997">
        <w:rPr>
          <w:rFonts w:asciiTheme="minorHAnsi" w:hAnsiTheme="minorHAnsi" w:cstheme="minorHAnsi"/>
        </w:rPr>
        <w:t>relevant.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404D58" w:rsidRPr="00883931" w14:paraId="29F703CB" w14:textId="77777777" w:rsidTr="00406630">
        <w:trPr>
          <w:trHeight w:val="367"/>
        </w:trPr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11FCCAA6" w14:textId="4193D23C" w:rsidR="00404D58" w:rsidRPr="00883931" w:rsidRDefault="00404D58" w:rsidP="00A30997">
            <w:pPr>
              <w:pStyle w:val="TableText"/>
              <w:ind w:left="141"/>
            </w:pPr>
            <w:r>
              <w:t>DUID</w:t>
            </w:r>
          </w:p>
        </w:tc>
      </w:tr>
      <w:tr w:rsidR="008D6D67" w:rsidRPr="00883931" w14:paraId="6441CE2B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26002491" w14:textId="56B62B81" w:rsidR="008D6D67" w:rsidRPr="00883931" w:rsidRDefault="008D6D67" w:rsidP="00A30997">
            <w:pPr>
              <w:pStyle w:val="TableTitle"/>
              <w:ind w:left="174"/>
            </w:pPr>
            <w:r w:rsidRPr="00883931">
              <w:t>Deadband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E87A13F" w14:textId="77777777" w:rsidR="008D6D67" w:rsidRPr="00883931" w:rsidRDefault="008D6D67" w:rsidP="00A30997">
            <w:pPr>
              <w:pStyle w:val="TableText"/>
              <w:ind w:left="141"/>
            </w:pPr>
          </w:p>
        </w:tc>
      </w:tr>
      <w:tr w:rsidR="007005E5" w:rsidRPr="00883931" w14:paraId="0FB6CD91" w14:textId="77777777" w:rsidTr="00AC0816">
        <w:trPr>
          <w:trHeight w:val="7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B8F3132" w14:textId="77777777" w:rsidR="007005E5" w:rsidRPr="00883931" w:rsidRDefault="007005E5" w:rsidP="00A30997">
            <w:pPr>
              <w:pStyle w:val="TableTitle"/>
              <w:ind w:left="174"/>
            </w:pPr>
            <w:r w:rsidRPr="00883931">
              <w:t>Droop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E77D32" w14:textId="37A3C6EB" w:rsidR="007005E5" w:rsidRPr="00883931" w:rsidRDefault="007005E5" w:rsidP="00A30997">
            <w:pPr>
              <w:pStyle w:val="TableTitle"/>
              <w:ind w:left="141"/>
            </w:pPr>
          </w:p>
          <w:p w14:paraId="4F5F2261" w14:textId="77403813" w:rsidR="007005E5" w:rsidRPr="00883931" w:rsidRDefault="007005E5" w:rsidP="00A30997">
            <w:pPr>
              <w:pStyle w:val="TableTitle"/>
              <w:ind w:left="141"/>
            </w:pPr>
          </w:p>
        </w:tc>
      </w:tr>
      <w:tr w:rsidR="000F0CB7" w:rsidRPr="00883931" w14:paraId="058779AE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72F8DD7C" w14:textId="38A77E61" w:rsidR="000F0CB7" w:rsidRPr="00883931" w:rsidRDefault="000F0CB7" w:rsidP="00A30997">
            <w:pPr>
              <w:pStyle w:val="TableTitle"/>
              <w:ind w:left="174"/>
            </w:pPr>
            <w:r w:rsidRPr="00883931">
              <w:t>Response Time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584DF75F" w14:textId="77777777" w:rsidR="000F0CB7" w:rsidRDefault="000F0CB7" w:rsidP="00D32B91">
            <w:pPr>
              <w:pStyle w:val="TableTitle"/>
              <w:ind w:left="141"/>
            </w:pPr>
          </w:p>
          <w:p w14:paraId="297E8C40" w14:textId="77777777" w:rsidR="00D83CB7" w:rsidRPr="00883931" w:rsidRDefault="00D83CB7" w:rsidP="00A30997">
            <w:pPr>
              <w:pStyle w:val="TableTitle"/>
              <w:ind w:left="141"/>
            </w:pPr>
          </w:p>
          <w:p w14:paraId="5055C586" w14:textId="2030B951" w:rsidR="000F0CB7" w:rsidRPr="00883931" w:rsidRDefault="000F0CB7" w:rsidP="00A30997">
            <w:pPr>
              <w:pStyle w:val="TableTitle"/>
              <w:ind w:left="141"/>
            </w:pPr>
            <w:r w:rsidRPr="00A30997">
              <w:rPr>
                <w:sz w:val="14"/>
              </w:rPr>
              <w:t>(provide evidence of inherent delays in plant response</w:t>
            </w:r>
            <w:r w:rsidR="00D75883" w:rsidRPr="00A30997">
              <w:rPr>
                <w:sz w:val="14"/>
              </w:rPr>
              <w:t xml:space="preserve"> or any</w:t>
            </w:r>
            <w:r w:rsidR="00681889" w:rsidRPr="00A30997">
              <w:rPr>
                <w:sz w:val="14"/>
              </w:rPr>
              <w:t xml:space="preserve"> physical, environmental, temperature or other limits that could impact response time, include its range and continuity</w:t>
            </w:r>
            <w:r w:rsidR="00C66D19">
              <w:rPr>
                <w:sz w:val="14"/>
              </w:rPr>
              <w:t xml:space="preserve"> – see additional performance requirements referred to in section </w:t>
            </w:r>
            <w:r w:rsidR="00A30997">
              <w:rPr>
                <w:sz w:val="14"/>
              </w:rPr>
              <w:fldChar w:fldCharType="begin"/>
            </w:r>
            <w:r w:rsidR="00A30997">
              <w:rPr>
                <w:sz w:val="14"/>
              </w:rPr>
              <w:instrText xml:space="preserve"> REF _Ref29814913 \r \h </w:instrText>
            </w:r>
            <w:r w:rsidR="00A30997">
              <w:rPr>
                <w:sz w:val="14"/>
              </w:rPr>
            </w:r>
            <w:r w:rsidR="00A30997">
              <w:rPr>
                <w:sz w:val="14"/>
              </w:rPr>
              <w:fldChar w:fldCharType="separate"/>
            </w:r>
            <w:r w:rsidR="007C4811">
              <w:rPr>
                <w:sz w:val="14"/>
              </w:rPr>
              <w:t>4</w:t>
            </w:r>
            <w:r w:rsidR="00A30997">
              <w:rPr>
                <w:sz w:val="14"/>
              </w:rPr>
              <w:fldChar w:fldCharType="end"/>
            </w:r>
            <w:r w:rsidR="00D83CB7">
              <w:rPr>
                <w:sz w:val="14"/>
              </w:rPr>
              <w:t>.</w:t>
            </w:r>
            <w:r w:rsidRPr="00A30997">
              <w:rPr>
                <w:sz w:val="14"/>
              </w:rPr>
              <w:t>)</w:t>
            </w:r>
          </w:p>
        </w:tc>
      </w:tr>
    </w:tbl>
    <w:p w14:paraId="761FA142" w14:textId="77777777" w:rsidR="008D6D67" w:rsidRDefault="008D6D67" w:rsidP="00EC2E98">
      <w:pPr>
        <w:pStyle w:val="BodyText"/>
        <w:ind w:left="0"/>
      </w:pPr>
    </w:p>
    <w:p w14:paraId="75945B47" w14:textId="45C0CFB9" w:rsidR="0014231E" w:rsidRDefault="0004449A" w:rsidP="00EC2E98">
      <w:pPr>
        <w:pStyle w:val="BodyText"/>
        <w:ind w:left="0"/>
      </w:pPr>
      <w:r w:rsidRPr="00716CFC">
        <w:rPr>
          <w:b/>
        </w:rPr>
        <w:t xml:space="preserve">Section </w:t>
      </w:r>
      <w:r w:rsidR="00404D58">
        <w:rPr>
          <w:b/>
        </w:rPr>
        <w:t>6</w:t>
      </w:r>
      <w:r w:rsidRPr="00716CFC">
        <w:rPr>
          <w:b/>
        </w:rPr>
        <w:t xml:space="preserve">:  </w:t>
      </w:r>
      <w:r w:rsidR="0014231E" w:rsidRPr="00716CFC">
        <w:rPr>
          <w:b/>
        </w:rPr>
        <w:t>Applicant Contacts for Queries</w:t>
      </w:r>
      <w:r w:rsidR="0014231E">
        <w:rPr>
          <w:rStyle w:val="FootnoteReference"/>
          <w:b/>
        </w:rPr>
        <w:footnoteReference w:id="7"/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14231E" w:rsidRPr="00883931" w14:paraId="11C33242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577EB6D1" w14:textId="77777777" w:rsidR="0014231E" w:rsidRPr="00883931" w:rsidRDefault="0014231E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Name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33384BDD" w14:textId="77777777" w:rsidR="0014231E" w:rsidRPr="00883931" w:rsidRDefault="0014231E" w:rsidP="00A30997">
            <w:pPr>
              <w:pStyle w:val="TableText"/>
              <w:ind w:left="141"/>
            </w:pPr>
          </w:p>
        </w:tc>
      </w:tr>
      <w:tr w:rsidR="0014231E" w:rsidRPr="00883931" w14:paraId="4B0DF20C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086BC0B5" w14:textId="77777777" w:rsidR="0014231E" w:rsidRPr="00883931" w:rsidRDefault="0014231E" w:rsidP="00A30997">
            <w:pPr>
              <w:pStyle w:val="TableTitle"/>
              <w:ind w:left="174"/>
            </w:pPr>
            <w:r w:rsidRPr="00883931">
              <w:t>Title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8CC921C" w14:textId="77777777" w:rsidR="0014231E" w:rsidRPr="00883931" w:rsidRDefault="0014231E" w:rsidP="00A30997">
            <w:pPr>
              <w:pStyle w:val="TableText"/>
              <w:ind w:left="141"/>
            </w:pPr>
          </w:p>
        </w:tc>
      </w:tr>
      <w:tr w:rsidR="0014231E" w:rsidRPr="00883931" w14:paraId="6808A067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710B80D6" w14:textId="77777777" w:rsidR="0014231E" w:rsidRPr="00883931" w:rsidRDefault="0014231E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Phone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15A80B6" w14:textId="77777777" w:rsidR="0014231E" w:rsidRPr="00883931" w:rsidRDefault="0014231E" w:rsidP="00A30997">
            <w:pPr>
              <w:pStyle w:val="TableText"/>
              <w:ind w:left="141"/>
            </w:pPr>
          </w:p>
        </w:tc>
      </w:tr>
      <w:tr w:rsidR="0014231E" w:rsidRPr="00883931" w14:paraId="0208A49B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DFE8AE7" w14:textId="77777777" w:rsidR="0014231E" w:rsidRPr="00883931" w:rsidRDefault="0014231E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Email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9238095" w14:textId="77777777" w:rsidR="0014231E" w:rsidRPr="00883931" w:rsidRDefault="0014231E" w:rsidP="00A30997">
            <w:pPr>
              <w:pStyle w:val="TableText"/>
              <w:ind w:left="141"/>
            </w:pPr>
          </w:p>
        </w:tc>
      </w:tr>
    </w:tbl>
    <w:p w14:paraId="209F84EF" w14:textId="0F409968" w:rsidR="0014231E" w:rsidRDefault="0014231E" w:rsidP="00FE2E02">
      <w:pPr>
        <w:pStyle w:val="BodyText"/>
        <w:ind w:left="0"/>
      </w:pPr>
    </w:p>
    <w:p w14:paraId="0BD3DF32" w14:textId="72E0AF0D" w:rsidR="00EC2E98" w:rsidRDefault="00EC2E98" w:rsidP="00EC2E98">
      <w:pPr>
        <w:pStyle w:val="BodyText"/>
        <w:spacing w:before="120"/>
        <w:ind w:left="0"/>
        <w:rPr>
          <w:b/>
        </w:rPr>
      </w:pPr>
      <w:r>
        <w:rPr>
          <w:b/>
        </w:rPr>
        <w:t xml:space="preserve">Section </w:t>
      </w:r>
      <w:r w:rsidR="00404D58">
        <w:rPr>
          <w:b/>
        </w:rPr>
        <w:t>6</w:t>
      </w:r>
      <w:r>
        <w:rPr>
          <w:b/>
        </w:rPr>
        <w:t>:  Certification and Signature</w:t>
      </w:r>
    </w:p>
    <w:tbl>
      <w:tblPr>
        <w:tblStyle w:val="TableGrid"/>
        <w:tblW w:w="9174" w:type="dxa"/>
        <w:tblInd w:w="137" w:type="dxa"/>
        <w:tblLook w:val="04A0" w:firstRow="1" w:lastRow="0" w:firstColumn="1" w:lastColumn="0" w:noHBand="0" w:noVBand="1"/>
      </w:tblPr>
      <w:tblGrid>
        <w:gridCol w:w="9174"/>
      </w:tblGrid>
      <w:tr w:rsidR="00EC2E98" w14:paraId="0BF4AC43" w14:textId="77777777" w:rsidTr="00AB7FFE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26365D" w14:textId="77777777" w:rsidR="00EC2E98" w:rsidRDefault="00EC2E98" w:rsidP="00E552B6">
            <w:pPr>
              <w:pStyle w:val="TableText"/>
            </w:pPr>
            <w:r>
              <w:t>I,   ________________________________________________________________________________________ (insert name)</w:t>
            </w:r>
          </w:p>
          <w:p w14:paraId="07006647" w14:textId="77777777" w:rsidR="00EC2E98" w:rsidRDefault="00EC2E98" w:rsidP="00E552B6">
            <w:pPr>
              <w:pStyle w:val="TableTex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____________________________________________________________________________________________(insert title)</w:t>
            </w:r>
          </w:p>
          <w:p w14:paraId="35607920" w14:textId="4AC0CFC0" w:rsidR="00EC2E98" w:rsidRDefault="00EC2E98" w:rsidP="00E552B6">
            <w:pPr>
              <w:pStyle w:val="TableText"/>
            </w:pPr>
            <w:r>
              <w:t xml:space="preserve">DECLARE that I am authorised by the Applicant to submit this </w:t>
            </w:r>
            <w:r w:rsidR="001C046F">
              <w:t>Self-Assessment</w:t>
            </w:r>
            <w:r>
              <w:t xml:space="preserve"> on the Applicant’s behalf and CERTIFY that the contents of this </w:t>
            </w:r>
            <w:r w:rsidR="001C046F">
              <w:t>Self-Assessment</w:t>
            </w:r>
            <w:r>
              <w:t xml:space="preserve"> and any attachments are true and correct.</w:t>
            </w:r>
          </w:p>
          <w:tbl>
            <w:tblPr>
              <w:tblW w:w="8820" w:type="dxa"/>
              <w:tblInd w:w="108" w:type="dxa"/>
              <w:tblLook w:val="01E0" w:firstRow="1" w:lastRow="1" w:firstColumn="1" w:lastColumn="1" w:noHBand="0" w:noVBand="0"/>
            </w:tblPr>
            <w:tblGrid>
              <w:gridCol w:w="6806"/>
              <w:gridCol w:w="2014"/>
            </w:tblGrid>
            <w:tr w:rsidR="00EC2E98" w14:paraId="601F17E4" w14:textId="77777777" w:rsidTr="00747EC9">
              <w:trPr>
                <w:trHeight w:val="996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1139777" w14:textId="77777777" w:rsidR="00EC2E98" w:rsidRDefault="00EC2E98" w:rsidP="00E552B6">
                  <w:pPr>
                    <w:pStyle w:val="TableText"/>
                    <w:rPr>
                      <w:rFonts w:eastAsiaTheme="minorEastAsia" w:cstheme="minorHAnsi"/>
                      <w:szCs w:val="20"/>
                    </w:rPr>
                  </w:pPr>
                </w:p>
                <w:p w14:paraId="77A69E13" w14:textId="77777777" w:rsidR="00EC2E98" w:rsidRDefault="00EC2E98" w:rsidP="00E552B6">
                  <w:pPr>
                    <w:pStyle w:val="TableText"/>
                    <w:rPr>
                      <w:rFonts w:cstheme="minorHAnsi"/>
                    </w:rPr>
                  </w:pPr>
                </w:p>
                <w:p w14:paraId="4E0B23AE" w14:textId="77777777" w:rsidR="00EC2E98" w:rsidRDefault="00EC2E98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Signature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64AFE4" w14:textId="77777777" w:rsidR="00EC2E98" w:rsidRDefault="00EC2E98" w:rsidP="00E552B6">
                  <w:pPr>
                    <w:pStyle w:val="TableText"/>
                    <w:rPr>
                      <w:rFonts w:cstheme="minorHAnsi"/>
                    </w:rPr>
                  </w:pPr>
                </w:p>
                <w:p w14:paraId="5DBC83F6" w14:textId="77777777" w:rsidR="00EC2E98" w:rsidRDefault="00EC2E98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………./………./20……..</w:t>
                  </w:r>
                </w:p>
                <w:p w14:paraId="241F4ECF" w14:textId="77777777" w:rsidR="00EC2E98" w:rsidRDefault="00EC2E98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Date</w:t>
                  </w:r>
                </w:p>
              </w:tc>
            </w:tr>
          </w:tbl>
          <w:p w14:paraId="23E4649D" w14:textId="77777777" w:rsidR="00EC2E98" w:rsidRDefault="00EC2E98" w:rsidP="00E552B6">
            <w:pPr>
              <w:pStyle w:val="TableText"/>
              <w:rPr>
                <w:b/>
              </w:rPr>
            </w:pPr>
          </w:p>
        </w:tc>
      </w:tr>
    </w:tbl>
    <w:p w14:paraId="448135EB" w14:textId="77777777" w:rsidR="00EC2E98" w:rsidRDefault="00EC2E98" w:rsidP="00EC2E98">
      <w:pPr>
        <w:pStyle w:val="BodyText"/>
        <w:spacing w:before="120"/>
        <w:ind w:left="0"/>
        <w:rPr>
          <w:b/>
        </w:rPr>
      </w:pPr>
    </w:p>
    <w:p w14:paraId="2BFE5F53" w14:textId="77777777" w:rsidR="00EC2E98" w:rsidRDefault="00EC2E98" w:rsidP="00EC2E98">
      <w:pPr>
        <w:pStyle w:val="BodyText"/>
        <w:tabs>
          <w:tab w:val="left" w:pos="844"/>
        </w:tabs>
        <w:spacing w:before="119"/>
        <w:ind w:left="844" w:right="423" w:hanging="708"/>
      </w:pPr>
    </w:p>
    <w:p w14:paraId="589BBCA8" w14:textId="074060F8" w:rsidR="00EC2E98" w:rsidRDefault="00EC2E98" w:rsidP="00EC2E98">
      <w:pPr>
        <w:pStyle w:val="BodyText"/>
        <w:ind w:left="0"/>
      </w:pPr>
      <w:r>
        <w:t>This form should</w:t>
      </w:r>
      <w:r>
        <w:rPr>
          <w:spacing w:val="-2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submitted </w:t>
      </w:r>
      <w:r w:rsidRPr="00290AAD">
        <w:t>to</w:t>
      </w:r>
      <w:r w:rsidR="00ED515E" w:rsidRPr="00290AAD">
        <w:t xml:space="preserve">: </w:t>
      </w:r>
      <w:r w:rsidRPr="00290AAD">
        <w:t xml:space="preserve"> </w:t>
      </w:r>
      <w:r w:rsidR="00ED515E" w:rsidRPr="00290AAD">
        <w:t>PFR@aemo.com.au</w:t>
      </w:r>
    </w:p>
    <w:p w14:paraId="69A15A23" w14:textId="77777777" w:rsidR="00EC2E98" w:rsidRDefault="00EC2E98" w:rsidP="00EC2E98">
      <w:pPr>
        <w:pStyle w:val="BodyText"/>
        <w:ind w:left="0"/>
      </w:pPr>
    </w:p>
    <w:p w14:paraId="6E0BDA23" w14:textId="100FEA38" w:rsidR="00EC2E98" w:rsidRDefault="00EC2E98" w:rsidP="00EC2E98">
      <w:pPr>
        <w:pStyle w:val="BodyText"/>
        <w:ind w:left="0"/>
      </w:pPr>
      <w:r>
        <w:t xml:space="preserve">Enquiries about this form should be </w:t>
      </w:r>
      <w:r w:rsidRPr="00290AAD">
        <w:t>submitted to</w:t>
      </w:r>
      <w:r w:rsidR="00ED515E" w:rsidRPr="00290AAD">
        <w:t xml:space="preserve">:  </w:t>
      </w:r>
      <w:hyperlink r:id="rId26" w:history="1">
        <w:r w:rsidR="00290AAD" w:rsidRPr="00290AAD">
          <w:rPr>
            <w:rStyle w:val="Hyperlink"/>
            <w:rFonts w:eastAsiaTheme="minorHAnsi" w:cstheme="minorBidi"/>
            <w:szCs w:val="22"/>
          </w:rPr>
          <w:t>PFR@aemo.com.au</w:t>
        </w:r>
      </w:hyperlink>
    </w:p>
    <w:p w14:paraId="767947D9" w14:textId="197ADCDE" w:rsidR="00DC32A8" w:rsidRDefault="00DC32A8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  <w:highlight w:val="yellow"/>
        </w:rPr>
      </w:pPr>
    </w:p>
    <w:p w14:paraId="3CCDE03D" w14:textId="0DB340E8" w:rsidR="00321FA7" w:rsidRDefault="00321FA7" w:rsidP="00DC32A8">
      <w:pPr>
        <w:pStyle w:val="AppendixHeading1"/>
        <w:ind w:left="1560" w:right="1529" w:hanging="1560"/>
      </w:pPr>
      <w:bookmarkStart w:id="264" w:name="_Toc29822166"/>
      <w:bookmarkStart w:id="265" w:name="_Ref34051700"/>
      <w:bookmarkStart w:id="266" w:name="_Ref34052886"/>
      <w:r>
        <w:lastRenderedPageBreak/>
        <w:t>PRIMARY FREQUENCY RESPONSE REQUIREMENTS</w:t>
      </w:r>
      <w:r w:rsidR="00B93146">
        <w:t xml:space="preserve"> PROPOSED PFR SETTINGS</w:t>
      </w:r>
    </w:p>
    <w:p w14:paraId="30CDC35F" w14:textId="29E3D0FF" w:rsidR="00B93146" w:rsidRDefault="00B93146" w:rsidP="00B93146">
      <w:pPr>
        <w:pStyle w:val="ResetPara"/>
      </w:pPr>
    </w:p>
    <w:p w14:paraId="6E211641" w14:textId="77777777" w:rsidR="00242042" w:rsidRDefault="00242042" w:rsidP="00242042">
      <w:pPr>
        <w:pStyle w:val="BodyText"/>
        <w:ind w:left="0"/>
        <w:rPr>
          <w:b/>
        </w:rPr>
      </w:pPr>
    </w:p>
    <w:p w14:paraId="7F2903F6" w14:textId="11C5D8F6" w:rsidR="00B93146" w:rsidRPr="00242042" w:rsidRDefault="00B93146" w:rsidP="00242042">
      <w:pPr>
        <w:pStyle w:val="BodyText"/>
        <w:ind w:left="0"/>
        <w:rPr>
          <w:b/>
        </w:rPr>
      </w:pPr>
      <w:r w:rsidRPr="00242042">
        <w:rPr>
          <w:b/>
        </w:rPr>
        <w:t xml:space="preserve">Section 1:  </w:t>
      </w:r>
      <w:r w:rsidR="00242042">
        <w:rPr>
          <w:b/>
        </w:rPr>
        <w:t xml:space="preserve">Connection </w:t>
      </w:r>
      <w:r w:rsidRPr="00242042">
        <w:rPr>
          <w:b/>
        </w:rPr>
        <w:t>Applicant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B93146" w:rsidRPr="00883931" w14:paraId="62656D7D" w14:textId="77777777" w:rsidTr="00406630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638A037A" w14:textId="77777777" w:rsidR="00B93146" w:rsidRPr="00883931" w:rsidRDefault="00B93146" w:rsidP="00406630">
            <w:pPr>
              <w:pStyle w:val="TableTitle"/>
              <w:ind w:left="174"/>
              <w:rPr>
                <w:rFonts w:eastAsia="Arial"/>
              </w:rPr>
            </w:pPr>
            <w:r w:rsidRPr="00883931">
              <w:t>Applicant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40B45D20" w14:textId="77777777" w:rsidR="00B93146" w:rsidRPr="00883931" w:rsidRDefault="00B93146" w:rsidP="00406630">
            <w:pPr>
              <w:pStyle w:val="TableText"/>
              <w:ind w:left="141"/>
            </w:pPr>
          </w:p>
        </w:tc>
      </w:tr>
      <w:tr w:rsidR="00B93146" w:rsidRPr="00883931" w14:paraId="75AA4949" w14:textId="77777777" w:rsidTr="00406630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68263E95" w14:textId="77777777" w:rsidR="00B93146" w:rsidRPr="00883931" w:rsidRDefault="00B93146" w:rsidP="00406630">
            <w:pPr>
              <w:pStyle w:val="TableTitle"/>
              <w:ind w:left="174"/>
            </w:pPr>
            <w:r w:rsidRPr="00883931">
              <w:t>ABN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E3BC2BB" w14:textId="77777777" w:rsidR="00B93146" w:rsidRPr="00883931" w:rsidRDefault="00B93146" w:rsidP="00406630">
            <w:pPr>
              <w:pStyle w:val="TableText"/>
              <w:ind w:left="141"/>
            </w:pPr>
          </w:p>
        </w:tc>
      </w:tr>
    </w:tbl>
    <w:p w14:paraId="20CA6F0E" w14:textId="77777777" w:rsidR="00B93146" w:rsidRDefault="00B93146" w:rsidP="00B93146">
      <w:pPr>
        <w:pStyle w:val="ResetPara"/>
      </w:pPr>
    </w:p>
    <w:p w14:paraId="5CF64D49" w14:textId="77777777" w:rsidR="00242042" w:rsidRDefault="00242042" w:rsidP="00242042">
      <w:pPr>
        <w:pStyle w:val="BodyText"/>
        <w:ind w:left="0"/>
        <w:rPr>
          <w:b/>
        </w:rPr>
      </w:pPr>
    </w:p>
    <w:p w14:paraId="1113378B" w14:textId="21C6A6B6" w:rsidR="00B93146" w:rsidRPr="00242042" w:rsidRDefault="00B93146" w:rsidP="00242042">
      <w:pPr>
        <w:pStyle w:val="BodyText"/>
        <w:ind w:left="0"/>
        <w:rPr>
          <w:b/>
        </w:rPr>
      </w:pPr>
      <w:r w:rsidRPr="00242042">
        <w:rPr>
          <w:b/>
        </w:rPr>
        <w:t xml:space="preserve">Section 2:  </w:t>
      </w:r>
      <w:r w:rsidR="00242042">
        <w:rPr>
          <w:b/>
        </w:rPr>
        <w:t xml:space="preserve">Proposed </w:t>
      </w:r>
      <w:r w:rsidRPr="00242042">
        <w:rPr>
          <w:b/>
        </w:rPr>
        <w:t>Generating System &amp; Local Network Service Provider (LNSP)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B93146" w14:paraId="7F499A4B" w14:textId="77777777" w:rsidTr="00406630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9467F9A" w14:textId="77777777" w:rsidR="00B93146" w:rsidRPr="00883931" w:rsidRDefault="00B93146" w:rsidP="00406630">
            <w:pPr>
              <w:pStyle w:val="TableTitle"/>
              <w:ind w:left="174"/>
              <w:rPr>
                <w:rFonts w:eastAsia="Arial"/>
              </w:rPr>
            </w:pPr>
            <w:r w:rsidRPr="00883931">
              <w:t>Name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09A01F4" w14:textId="77777777" w:rsidR="00B93146" w:rsidRDefault="00B93146" w:rsidP="00406630">
            <w:pPr>
              <w:pStyle w:val="TableText"/>
              <w:ind w:left="141"/>
            </w:pPr>
          </w:p>
        </w:tc>
      </w:tr>
      <w:tr w:rsidR="00B93146" w14:paraId="60192E9A" w14:textId="77777777" w:rsidTr="00406630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45B13957" w14:textId="77777777" w:rsidR="00B93146" w:rsidRPr="00883931" w:rsidRDefault="00B93146" w:rsidP="00406630">
            <w:pPr>
              <w:pStyle w:val="TableTitle"/>
              <w:ind w:left="174"/>
            </w:pPr>
            <w:r w:rsidRPr="00883931">
              <w:t>DUID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3AF18F74" w14:textId="77777777" w:rsidR="00B93146" w:rsidRDefault="00B93146" w:rsidP="00406630">
            <w:pPr>
              <w:pStyle w:val="TableText"/>
              <w:ind w:left="141"/>
            </w:pPr>
          </w:p>
        </w:tc>
      </w:tr>
      <w:tr w:rsidR="00B93146" w14:paraId="4FC2AD7D" w14:textId="77777777" w:rsidTr="00406630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411DC581" w14:textId="77777777" w:rsidR="00B93146" w:rsidRPr="00883931" w:rsidRDefault="00B93146" w:rsidP="00406630">
            <w:pPr>
              <w:pStyle w:val="TableTitle"/>
              <w:ind w:left="174"/>
            </w:pPr>
            <w:r w:rsidRPr="00883931">
              <w:t>Connection Point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E2EAD7F" w14:textId="77777777" w:rsidR="00B93146" w:rsidRDefault="00B93146" w:rsidP="00406630">
            <w:pPr>
              <w:pStyle w:val="TableText"/>
              <w:ind w:left="141"/>
            </w:pPr>
          </w:p>
        </w:tc>
      </w:tr>
      <w:tr w:rsidR="00B93146" w14:paraId="0973CE10" w14:textId="77777777" w:rsidTr="00406630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7A8671C4" w14:textId="20E3A387" w:rsidR="00B93146" w:rsidRPr="00883931" w:rsidRDefault="00242042" w:rsidP="00406630">
            <w:pPr>
              <w:pStyle w:val="TableTitle"/>
              <w:ind w:left="174"/>
            </w:pPr>
            <w:r>
              <w:t>Proposed</w:t>
            </w:r>
            <w:r w:rsidR="00B93146" w:rsidRPr="00883931">
              <w:t xml:space="preserve"> Capacity</w:t>
            </w:r>
            <w:r w:rsidR="00B93146" w:rsidRPr="00883931" w:rsidDel="006361A9">
              <w:t xml:space="preserve">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2C778D9" w14:textId="77777777" w:rsidR="00B93146" w:rsidRDefault="00B93146" w:rsidP="00406630">
            <w:pPr>
              <w:pStyle w:val="TableText"/>
              <w:ind w:left="141"/>
            </w:pPr>
          </w:p>
        </w:tc>
      </w:tr>
      <w:tr w:rsidR="00B93146" w14:paraId="02599F10" w14:textId="77777777" w:rsidTr="00406630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3AB4FC40" w14:textId="77777777" w:rsidR="00B93146" w:rsidRPr="00883931" w:rsidRDefault="00B93146" w:rsidP="00406630">
            <w:pPr>
              <w:pStyle w:val="TableTitle"/>
              <w:ind w:left="174"/>
            </w:pPr>
            <w:r w:rsidRPr="00883931">
              <w:t>Technology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4C3E052E" w14:textId="77777777" w:rsidR="00B93146" w:rsidRDefault="00B93146" w:rsidP="00406630">
            <w:pPr>
              <w:pStyle w:val="TableText"/>
              <w:ind w:left="141"/>
            </w:pPr>
          </w:p>
        </w:tc>
      </w:tr>
      <w:tr w:rsidR="00B93146" w14:paraId="71FF2254" w14:textId="77777777" w:rsidTr="00406630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337EB20" w14:textId="77777777" w:rsidR="00B93146" w:rsidRPr="00883931" w:rsidRDefault="00B93146" w:rsidP="00406630">
            <w:pPr>
              <w:pStyle w:val="TableTitle"/>
              <w:ind w:left="174"/>
            </w:pPr>
            <w:r w:rsidRPr="00883931">
              <w:t>LNSP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5343FAF3" w14:textId="77777777" w:rsidR="00B93146" w:rsidRDefault="00B93146" w:rsidP="00406630">
            <w:pPr>
              <w:pStyle w:val="TableText"/>
              <w:ind w:left="141"/>
            </w:pPr>
          </w:p>
        </w:tc>
      </w:tr>
    </w:tbl>
    <w:p w14:paraId="63D4D97D" w14:textId="77777777" w:rsidR="00B93146" w:rsidRDefault="00B93146" w:rsidP="00B93146">
      <w:pPr>
        <w:pStyle w:val="ResetPara"/>
      </w:pPr>
    </w:p>
    <w:p w14:paraId="5ADE681A" w14:textId="77777777" w:rsidR="00242042" w:rsidRDefault="00242042" w:rsidP="00242042">
      <w:pPr>
        <w:pStyle w:val="BodyText"/>
        <w:ind w:left="0"/>
        <w:rPr>
          <w:b/>
        </w:rPr>
      </w:pPr>
    </w:p>
    <w:p w14:paraId="77A87CAE" w14:textId="60529301" w:rsidR="00B93146" w:rsidRPr="00242042" w:rsidRDefault="00B93146" w:rsidP="00242042">
      <w:pPr>
        <w:pStyle w:val="BodyText"/>
        <w:ind w:left="0"/>
        <w:rPr>
          <w:b/>
        </w:rPr>
      </w:pPr>
      <w:r w:rsidRPr="00242042">
        <w:rPr>
          <w:b/>
        </w:rPr>
        <w:t xml:space="preserve">Section 3:  </w:t>
      </w:r>
      <w:r w:rsidR="00242042" w:rsidRPr="00242042">
        <w:rPr>
          <w:b/>
        </w:rPr>
        <w:t>Proposed PFR Settings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B93146" w14:paraId="5A21C1B8" w14:textId="77777777" w:rsidTr="00406630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1CEAFA3B" w14:textId="77777777" w:rsidR="00B93146" w:rsidRPr="00883931" w:rsidRDefault="00B93146" w:rsidP="00406630">
            <w:pPr>
              <w:pStyle w:val="TableTitle"/>
              <w:ind w:left="174"/>
            </w:pPr>
            <w:r w:rsidRPr="00883931">
              <w:t>Deadband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7D8E60BA" w14:textId="77777777" w:rsidR="00B93146" w:rsidRPr="00883931" w:rsidRDefault="00B93146" w:rsidP="00406630">
            <w:pPr>
              <w:pStyle w:val="TableText"/>
              <w:ind w:left="141"/>
            </w:pPr>
          </w:p>
        </w:tc>
      </w:tr>
      <w:tr w:rsidR="007005E5" w14:paraId="656CB924" w14:textId="77777777" w:rsidTr="004F0C5A">
        <w:trPr>
          <w:trHeight w:val="7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5C119D50" w14:textId="77777777" w:rsidR="007005E5" w:rsidRPr="00883931" w:rsidRDefault="007005E5" w:rsidP="00406630">
            <w:pPr>
              <w:pStyle w:val="TableTitle"/>
              <w:ind w:left="174"/>
            </w:pPr>
            <w:r w:rsidRPr="00883931">
              <w:t>Droop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B0365E" w14:textId="155B1EDD" w:rsidR="007005E5" w:rsidRPr="00883931" w:rsidRDefault="007005E5" w:rsidP="00406630">
            <w:pPr>
              <w:pStyle w:val="TableTitle"/>
              <w:ind w:left="141"/>
            </w:pPr>
          </w:p>
          <w:p w14:paraId="12E139A2" w14:textId="63BBC193" w:rsidR="007005E5" w:rsidRPr="00883931" w:rsidRDefault="007005E5" w:rsidP="00406630">
            <w:pPr>
              <w:pStyle w:val="TableText"/>
              <w:ind w:left="141"/>
            </w:pPr>
          </w:p>
        </w:tc>
      </w:tr>
      <w:tr w:rsidR="00B93146" w14:paraId="3CFB03BA" w14:textId="77777777" w:rsidTr="00406630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1F283284" w14:textId="503F1F62" w:rsidR="00B93146" w:rsidRPr="00883931" w:rsidRDefault="00B93146" w:rsidP="00406630">
            <w:pPr>
              <w:pStyle w:val="TableTitle"/>
              <w:ind w:left="174"/>
            </w:pPr>
            <w:r w:rsidRPr="00883931">
              <w:t>Response Time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426BBAF" w14:textId="77777777" w:rsidR="00B93146" w:rsidRPr="00883931" w:rsidRDefault="00B93146" w:rsidP="00406630">
            <w:pPr>
              <w:pStyle w:val="TableText"/>
              <w:ind w:left="141"/>
            </w:pPr>
          </w:p>
        </w:tc>
      </w:tr>
    </w:tbl>
    <w:p w14:paraId="04CABBF5" w14:textId="77777777" w:rsidR="00B93146" w:rsidRDefault="00B93146" w:rsidP="00B93146">
      <w:pPr>
        <w:pStyle w:val="ResetPara"/>
      </w:pPr>
    </w:p>
    <w:p w14:paraId="7099611F" w14:textId="407E7FD9" w:rsidR="00B93146" w:rsidRPr="00A30997" w:rsidRDefault="00B93146" w:rsidP="00242042">
      <w:pPr>
        <w:pStyle w:val="BodyText"/>
      </w:pPr>
    </w:p>
    <w:p w14:paraId="21663F0C" w14:textId="093C1DBB" w:rsidR="00B93146" w:rsidRPr="00242042" w:rsidRDefault="00B93146" w:rsidP="00242042">
      <w:pPr>
        <w:pStyle w:val="BodyText"/>
        <w:ind w:left="0"/>
        <w:rPr>
          <w:b/>
        </w:rPr>
      </w:pPr>
      <w:r w:rsidRPr="00242042">
        <w:rPr>
          <w:b/>
        </w:rPr>
        <w:t xml:space="preserve">Section 5:  </w:t>
      </w:r>
      <w:r w:rsidR="00242042" w:rsidRPr="00242042">
        <w:rPr>
          <w:b/>
        </w:rPr>
        <w:t xml:space="preserve">Connection Applicant </w:t>
      </w:r>
      <w:r w:rsidRPr="00242042">
        <w:rPr>
          <w:b/>
        </w:rPr>
        <w:t>Contacts for Queries</w:t>
      </w:r>
      <w:r w:rsidRPr="00242042">
        <w:rPr>
          <w:rStyle w:val="FootnoteReference"/>
        </w:rPr>
        <w:footnoteReference w:id="8"/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B93146" w:rsidRPr="00883931" w14:paraId="2E1F1356" w14:textId="77777777" w:rsidTr="00406630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6A8D836D" w14:textId="77777777" w:rsidR="00B93146" w:rsidRPr="00883931" w:rsidRDefault="00B93146" w:rsidP="00406630">
            <w:pPr>
              <w:pStyle w:val="TableTitle"/>
              <w:ind w:left="174"/>
              <w:rPr>
                <w:rFonts w:eastAsia="Arial"/>
              </w:rPr>
            </w:pPr>
            <w:r w:rsidRPr="00883931">
              <w:t>Name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51F7E528" w14:textId="77777777" w:rsidR="00B93146" w:rsidRPr="00883931" w:rsidRDefault="00B93146" w:rsidP="00406630">
            <w:pPr>
              <w:pStyle w:val="TableText"/>
              <w:ind w:left="141"/>
            </w:pPr>
          </w:p>
        </w:tc>
      </w:tr>
      <w:tr w:rsidR="00B93146" w:rsidRPr="00883931" w14:paraId="600D4D92" w14:textId="77777777" w:rsidTr="00406630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7935A1FB" w14:textId="77777777" w:rsidR="00B93146" w:rsidRPr="00883931" w:rsidRDefault="00B93146" w:rsidP="00406630">
            <w:pPr>
              <w:pStyle w:val="TableTitle"/>
              <w:ind w:left="174"/>
            </w:pPr>
            <w:r w:rsidRPr="00883931">
              <w:t>Title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9940EED" w14:textId="77777777" w:rsidR="00B93146" w:rsidRPr="00883931" w:rsidRDefault="00B93146" w:rsidP="00406630">
            <w:pPr>
              <w:pStyle w:val="TableText"/>
              <w:ind w:left="141"/>
            </w:pPr>
          </w:p>
        </w:tc>
      </w:tr>
      <w:tr w:rsidR="00B93146" w:rsidRPr="00883931" w14:paraId="6F33978B" w14:textId="77777777" w:rsidTr="00406630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7965D212" w14:textId="77777777" w:rsidR="00B93146" w:rsidRPr="00883931" w:rsidRDefault="00B93146" w:rsidP="00406630">
            <w:pPr>
              <w:pStyle w:val="TableTitle"/>
              <w:ind w:left="174"/>
              <w:rPr>
                <w:rFonts w:eastAsia="Arial"/>
              </w:rPr>
            </w:pPr>
            <w:r w:rsidRPr="00883931">
              <w:t>Phone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5238FC4B" w14:textId="77777777" w:rsidR="00B93146" w:rsidRPr="00883931" w:rsidRDefault="00B93146" w:rsidP="00406630">
            <w:pPr>
              <w:pStyle w:val="TableText"/>
              <w:ind w:left="141"/>
            </w:pPr>
          </w:p>
        </w:tc>
      </w:tr>
      <w:tr w:rsidR="00B93146" w:rsidRPr="00883931" w14:paraId="50D25BCE" w14:textId="77777777" w:rsidTr="00406630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949A895" w14:textId="77777777" w:rsidR="00B93146" w:rsidRPr="00883931" w:rsidRDefault="00B93146" w:rsidP="00406630">
            <w:pPr>
              <w:pStyle w:val="TableTitle"/>
              <w:ind w:left="174"/>
              <w:rPr>
                <w:rFonts w:eastAsia="Arial"/>
              </w:rPr>
            </w:pPr>
            <w:r w:rsidRPr="00883931">
              <w:t>Email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09D523FD" w14:textId="77777777" w:rsidR="00B93146" w:rsidRPr="00883931" w:rsidRDefault="00B93146" w:rsidP="00406630">
            <w:pPr>
              <w:pStyle w:val="TableText"/>
              <w:ind w:left="141"/>
            </w:pPr>
          </w:p>
        </w:tc>
      </w:tr>
    </w:tbl>
    <w:p w14:paraId="3118BED6" w14:textId="77777777" w:rsidR="00B93146" w:rsidRDefault="00B93146" w:rsidP="00B93146">
      <w:pPr>
        <w:pStyle w:val="ResetPara"/>
      </w:pPr>
    </w:p>
    <w:p w14:paraId="5FC04416" w14:textId="77777777" w:rsidR="00242042" w:rsidRDefault="00242042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  <w:r>
        <w:br w:type="page"/>
      </w:r>
    </w:p>
    <w:p w14:paraId="1D5DD8C8" w14:textId="2609C466" w:rsidR="00B93146" w:rsidRPr="00242042" w:rsidRDefault="00B93146" w:rsidP="00242042">
      <w:pPr>
        <w:pStyle w:val="BodyText"/>
        <w:ind w:left="0"/>
        <w:rPr>
          <w:b/>
        </w:rPr>
      </w:pPr>
      <w:r w:rsidRPr="00242042">
        <w:rPr>
          <w:b/>
        </w:rPr>
        <w:lastRenderedPageBreak/>
        <w:t>Section 6:  Certification and Signature</w:t>
      </w:r>
    </w:p>
    <w:tbl>
      <w:tblPr>
        <w:tblStyle w:val="TableGrid"/>
        <w:tblW w:w="9174" w:type="dxa"/>
        <w:tblInd w:w="137" w:type="dxa"/>
        <w:tblLook w:val="04A0" w:firstRow="1" w:lastRow="0" w:firstColumn="1" w:lastColumn="0" w:noHBand="0" w:noVBand="1"/>
      </w:tblPr>
      <w:tblGrid>
        <w:gridCol w:w="9174"/>
      </w:tblGrid>
      <w:tr w:rsidR="00B93146" w14:paraId="1F1CCF52" w14:textId="77777777" w:rsidTr="00406630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523D9C" w14:textId="77777777" w:rsidR="00B93146" w:rsidRDefault="00B93146" w:rsidP="00406630">
            <w:pPr>
              <w:pStyle w:val="TableText"/>
            </w:pPr>
            <w:r>
              <w:t>I,   ________________________________________________________________________________________ (insert name)</w:t>
            </w:r>
          </w:p>
          <w:p w14:paraId="5212520D" w14:textId="77777777" w:rsidR="00B93146" w:rsidRDefault="00B93146" w:rsidP="00406630">
            <w:pPr>
              <w:pStyle w:val="TableTex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____________________________________________________________________________________________(insert title)</w:t>
            </w:r>
          </w:p>
          <w:p w14:paraId="23E2A866" w14:textId="77777777" w:rsidR="00B93146" w:rsidRDefault="00B93146" w:rsidP="00406630">
            <w:pPr>
              <w:pStyle w:val="TableText"/>
            </w:pPr>
            <w:r>
              <w:t>DECLARE that I am authorised by the Applicant to submit this Self-Assessment on the Applicant’s behalf and CERTIFY that the contents of this Self-Assessment and any attachments are true and correct.</w:t>
            </w:r>
          </w:p>
          <w:tbl>
            <w:tblPr>
              <w:tblW w:w="8820" w:type="dxa"/>
              <w:tblInd w:w="108" w:type="dxa"/>
              <w:tblLook w:val="01E0" w:firstRow="1" w:lastRow="1" w:firstColumn="1" w:lastColumn="1" w:noHBand="0" w:noVBand="0"/>
            </w:tblPr>
            <w:tblGrid>
              <w:gridCol w:w="6806"/>
              <w:gridCol w:w="2014"/>
            </w:tblGrid>
            <w:tr w:rsidR="00B93146" w14:paraId="4D6EC536" w14:textId="77777777" w:rsidTr="00406630">
              <w:trPr>
                <w:trHeight w:val="996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9630534" w14:textId="77777777" w:rsidR="00B93146" w:rsidRDefault="00B93146" w:rsidP="00406630">
                  <w:pPr>
                    <w:pStyle w:val="TableText"/>
                    <w:rPr>
                      <w:rFonts w:eastAsiaTheme="minorEastAsia" w:cstheme="minorHAnsi"/>
                      <w:szCs w:val="20"/>
                    </w:rPr>
                  </w:pPr>
                </w:p>
                <w:p w14:paraId="76CB85E9" w14:textId="77777777" w:rsidR="00B93146" w:rsidRDefault="00B93146" w:rsidP="00406630">
                  <w:pPr>
                    <w:pStyle w:val="TableText"/>
                    <w:rPr>
                      <w:rFonts w:cstheme="minorHAnsi"/>
                    </w:rPr>
                  </w:pPr>
                </w:p>
                <w:p w14:paraId="78DD3CAB" w14:textId="77777777" w:rsidR="00B93146" w:rsidRDefault="00B93146" w:rsidP="00406630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Signature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A6D643B" w14:textId="77777777" w:rsidR="00B93146" w:rsidRDefault="00B93146" w:rsidP="00406630">
                  <w:pPr>
                    <w:pStyle w:val="TableText"/>
                    <w:rPr>
                      <w:rFonts w:cstheme="minorHAnsi"/>
                    </w:rPr>
                  </w:pPr>
                </w:p>
                <w:p w14:paraId="31AB0BDE" w14:textId="77777777" w:rsidR="00B93146" w:rsidRDefault="00B93146" w:rsidP="00406630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………./………./20……..</w:t>
                  </w:r>
                </w:p>
                <w:p w14:paraId="09F314B9" w14:textId="77777777" w:rsidR="00B93146" w:rsidRDefault="00B93146" w:rsidP="00406630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Date</w:t>
                  </w:r>
                </w:p>
              </w:tc>
            </w:tr>
          </w:tbl>
          <w:p w14:paraId="2D9097D0" w14:textId="77777777" w:rsidR="00B93146" w:rsidRDefault="00B93146" w:rsidP="00406630">
            <w:pPr>
              <w:pStyle w:val="TableText"/>
              <w:rPr>
                <w:b/>
              </w:rPr>
            </w:pPr>
          </w:p>
        </w:tc>
      </w:tr>
    </w:tbl>
    <w:p w14:paraId="2F4A3E94" w14:textId="77777777" w:rsidR="00B93146" w:rsidRDefault="00B93146" w:rsidP="00B93146">
      <w:pPr>
        <w:pStyle w:val="ResetPara"/>
      </w:pPr>
    </w:p>
    <w:p w14:paraId="4E4F79AC" w14:textId="77777777" w:rsidR="00B93146" w:rsidRDefault="00B93146" w:rsidP="00B93146">
      <w:pPr>
        <w:pStyle w:val="ResetPara"/>
      </w:pPr>
    </w:p>
    <w:p w14:paraId="5A87C720" w14:textId="77777777" w:rsidR="00242042" w:rsidRDefault="00242042" w:rsidP="00242042">
      <w:pPr>
        <w:pStyle w:val="BodyText"/>
        <w:ind w:left="0"/>
      </w:pPr>
    </w:p>
    <w:p w14:paraId="7FFEDB75" w14:textId="77777777" w:rsidR="00242042" w:rsidRDefault="00242042" w:rsidP="00242042">
      <w:pPr>
        <w:pStyle w:val="BodyText"/>
        <w:ind w:left="0"/>
      </w:pPr>
    </w:p>
    <w:p w14:paraId="59FBA761" w14:textId="5AA1135B" w:rsidR="00B93146" w:rsidRPr="00290AAD" w:rsidRDefault="00B93146" w:rsidP="00242042">
      <w:pPr>
        <w:pStyle w:val="BodyText"/>
        <w:ind w:left="0"/>
      </w:pPr>
      <w:r w:rsidRPr="00290AAD">
        <w:t>This form should</w:t>
      </w:r>
      <w:r w:rsidRPr="00290AAD">
        <w:rPr>
          <w:spacing w:val="-23"/>
        </w:rPr>
        <w:t xml:space="preserve"> </w:t>
      </w:r>
      <w:r w:rsidRPr="00290AAD">
        <w:t>be</w:t>
      </w:r>
      <w:r w:rsidRPr="00290AAD">
        <w:rPr>
          <w:spacing w:val="-4"/>
        </w:rPr>
        <w:t xml:space="preserve"> </w:t>
      </w:r>
      <w:r w:rsidRPr="00290AAD">
        <w:t>submitted to:  PFR@aemo.com.au</w:t>
      </w:r>
    </w:p>
    <w:p w14:paraId="265123A9" w14:textId="77777777" w:rsidR="00B93146" w:rsidRPr="00290AAD" w:rsidRDefault="00B93146" w:rsidP="00242042">
      <w:pPr>
        <w:pStyle w:val="BodyText"/>
        <w:ind w:left="0"/>
      </w:pPr>
    </w:p>
    <w:p w14:paraId="11D1C1B2" w14:textId="3324841A" w:rsidR="00B93146" w:rsidRDefault="00B93146" w:rsidP="00242042">
      <w:pPr>
        <w:pStyle w:val="BodyText"/>
        <w:ind w:left="0"/>
      </w:pPr>
      <w:r w:rsidRPr="00290AAD">
        <w:t xml:space="preserve">Enquiries about this form should be submitted to:  </w:t>
      </w:r>
      <w:hyperlink r:id="rId27" w:history="1">
        <w:r w:rsidR="00290AAD" w:rsidRPr="00290AAD">
          <w:rPr>
            <w:rStyle w:val="Hyperlink"/>
            <w:rFonts w:eastAsiaTheme="minorHAnsi" w:cstheme="minorBidi"/>
            <w:szCs w:val="22"/>
          </w:rPr>
          <w:t>PFR@aemo.com.au</w:t>
        </w:r>
      </w:hyperlink>
    </w:p>
    <w:p w14:paraId="37007F17" w14:textId="77777777" w:rsidR="00B93146" w:rsidRDefault="00B93146" w:rsidP="00B93146">
      <w:pPr>
        <w:pStyle w:val="ResetPara"/>
        <w:rPr>
          <w:highlight w:val="yellow"/>
        </w:rPr>
      </w:pPr>
    </w:p>
    <w:p w14:paraId="23D582F5" w14:textId="77777777" w:rsidR="00B93146" w:rsidRPr="00B93146" w:rsidRDefault="00B93146" w:rsidP="00242042">
      <w:pPr>
        <w:pStyle w:val="BodyText"/>
      </w:pPr>
    </w:p>
    <w:p w14:paraId="35E865CB" w14:textId="39C45A6D" w:rsidR="00DC32A8" w:rsidRDefault="00DC32A8" w:rsidP="00DC32A8">
      <w:pPr>
        <w:pStyle w:val="AppendixHeading1"/>
        <w:ind w:left="1560" w:right="1529" w:hanging="1560"/>
      </w:pPr>
      <w:bookmarkStart w:id="267" w:name="_Ref34211874"/>
      <w:r>
        <w:lastRenderedPageBreak/>
        <w:t>PRIMARY FREQUENCY RESPONSE REQUIREMENTS AEMO response to affected generator</w:t>
      </w:r>
      <w:bookmarkEnd w:id="264"/>
      <w:bookmarkEnd w:id="265"/>
      <w:bookmarkEnd w:id="266"/>
      <w:bookmarkEnd w:id="267"/>
      <w:r>
        <w:t xml:space="preserve"> </w:t>
      </w:r>
    </w:p>
    <w:p w14:paraId="65FD1C12" w14:textId="77777777" w:rsidR="00DC32A8" w:rsidRDefault="00DC32A8" w:rsidP="00DC32A8">
      <w:pPr>
        <w:pStyle w:val="ResetPara"/>
      </w:pPr>
    </w:p>
    <w:p w14:paraId="3C571C6F" w14:textId="77777777" w:rsidR="00DC32A8" w:rsidRDefault="00DC32A8" w:rsidP="00DC32A8">
      <w:pPr>
        <w:pStyle w:val="BodyText"/>
      </w:pPr>
    </w:p>
    <w:p w14:paraId="1FB90991" w14:textId="763E8552" w:rsidR="004879FA" w:rsidRDefault="003B7DD8" w:rsidP="00A30997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A30997">
        <w:rPr>
          <w:rFonts w:asciiTheme="minorHAnsi" w:hAnsiTheme="minorHAnsi" w:cstheme="minorHAnsi"/>
        </w:rPr>
        <w:t>[on AEMO letterhead]</w:t>
      </w:r>
    </w:p>
    <w:p w14:paraId="578DA195" w14:textId="130657DE" w:rsidR="00AB7FFE" w:rsidRDefault="00AB7FFE" w:rsidP="00A30997">
      <w:pPr>
        <w:spacing w:after="160" w:line="259" w:lineRule="auto"/>
        <w:jc w:val="center"/>
        <w:rPr>
          <w:rFonts w:asciiTheme="minorHAnsi" w:hAnsiTheme="minorHAnsi" w:cstheme="minorHAnsi"/>
        </w:rPr>
      </w:pPr>
    </w:p>
    <w:p w14:paraId="111FCA95" w14:textId="50F777F0" w:rsidR="003B7DD8" w:rsidRDefault="003B7DD8" w:rsidP="00AB7FFE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AB7FFE">
        <w:rPr>
          <w:rFonts w:asciiTheme="minorHAnsi" w:hAnsiTheme="minorHAnsi" w:cstheme="minorHAnsi"/>
          <w:highlight w:val="yellow"/>
        </w:rPr>
        <w:t>Name and address of Affected Generator</w:t>
      </w:r>
      <w:r>
        <w:rPr>
          <w:rFonts w:asciiTheme="minorHAnsi" w:hAnsiTheme="minorHAnsi" w:cstheme="minorHAnsi"/>
        </w:rPr>
        <w:t>]</w:t>
      </w:r>
    </w:p>
    <w:p w14:paraId="17D4281D" w14:textId="77777777" w:rsidR="003B7DD8" w:rsidRDefault="003B7DD8" w:rsidP="00EC2E98">
      <w:pPr>
        <w:spacing w:after="160" w:line="259" w:lineRule="auto"/>
        <w:jc w:val="left"/>
        <w:rPr>
          <w:rFonts w:asciiTheme="minorHAnsi" w:hAnsiTheme="minorHAnsi" w:cstheme="minorHAnsi"/>
        </w:rPr>
      </w:pPr>
    </w:p>
    <w:p w14:paraId="14526008" w14:textId="7E3B62D1" w:rsidR="003B7DD8" w:rsidRDefault="003B7DD8" w:rsidP="00EC2E98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Dear [</w:t>
      </w:r>
      <w:r w:rsidRPr="00AB7FFE">
        <w:rPr>
          <w:rFonts w:asciiTheme="minorHAnsi" w:hAnsiTheme="minorHAnsi" w:cstheme="minorHAnsi"/>
          <w:highlight w:val="yellow"/>
        </w:rPr>
        <w:t>insert as appropriate</w:t>
      </w:r>
      <w:r>
        <w:rPr>
          <w:rFonts w:asciiTheme="minorHAnsi" w:hAnsiTheme="minorHAnsi" w:cstheme="minorHAnsi"/>
        </w:rPr>
        <w:t>]</w:t>
      </w:r>
      <w:r w:rsidR="003E2A7F">
        <w:rPr>
          <w:rFonts w:asciiTheme="minorHAnsi" w:hAnsiTheme="minorHAnsi" w:cstheme="minorHAnsi"/>
        </w:rPr>
        <w:t>,</w:t>
      </w:r>
    </w:p>
    <w:p w14:paraId="526FB32E" w14:textId="094C30A5" w:rsidR="004E5BCD" w:rsidRPr="00A30997" w:rsidRDefault="001A64C6" w:rsidP="00EC2E98">
      <w:pPr>
        <w:spacing w:after="160" w:line="259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Interim </w:t>
      </w:r>
      <w:r w:rsidR="004E5BCD" w:rsidRPr="00A30997">
        <w:rPr>
          <w:rFonts w:asciiTheme="minorHAnsi" w:hAnsiTheme="minorHAnsi" w:cstheme="minorHAnsi"/>
          <w:b/>
        </w:rPr>
        <w:t>Primary Frequency Response Requirements – Notice of PFR Settings</w:t>
      </w:r>
    </w:p>
    <w:p w14:paraId="7C3411F9" w14:textId="21A9006E" w:rsidR="003E2A7F" w:rsidRPr="00A30997" w:rsidRDefault="004E5BCD" w:rsidP="00EC2E98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Further to your recent </w:t>
      </w:r>
      <w:r w:rsidR="004E3DB5">
        <w:rPr>
          <w:rFonts w:asciiTheme="minorHAnsi" w:hAnsiTheme="minorHAnsi" w:cstheme="minorHAnsi"/>
        </w:rPr>
        <w:t>self-assessment/</w:t>
      </w:r>
      <w:r w:rsidR="00443472">
        <w:rPr>
          <w:rFonts w:asciiTheme="minorHAnsi" w:hAnsiTheme="minorHAnsi" w:cstheme="minorHAnsi"/>
        </w:rPr>
        <w:t>application for variation</w:t>
      </w:r>
      <w:r w:rsidR="00ED57F1">
        <w:rPr>
          <w:rFonts w:asciiTheme="minorHAnsi" w:hAnsiTheme="minorHAnsi" w:cstheme="minorHAnsi"/>
        </w:rPr>
        <w:t>/application to change PFR Settings</w:t>
      </w:r>
      <w:r w:rsidR="00443472">
        <w:rPr>
          <w:rFonts w:asciiTheme="minorHAnsi" w:hAnsiTheme="minorHAnsi" w:cstheme="minorHAnsi"/>
        </w:rPr>
        <w:t xml:space="preserve"> [</w:t>
      </w:r>
      <w:r w:rsidR="00443472" w:rsidRPr="00AB7FFE">
        <w:rPr>
          <w:rFonts w:asciiTheme="minorHAnsi" w:hAnsiTheme="minorHAnsi" w:cstheme="minorHAnsi"/>
          <w:highlight w:val="yellow"/>
        </w:rPr>
        <w:t>delete whichever is inapplicable</w:t>
      </w:r>
      <w:r w:rsidR="00443472">
        <w:rPr>
          <w:rFonts w:asciiTheme="minorHAnsi" w:hAnsiTheme="minorHAnsi" w:cstheme="minorHAnsi"/>
        </w:rPr>
        <w:t xml:space="preserve">], AEMO has assessed the information provided by you and confirms that the </w:t>
      </w:r>
      <w:r w:rsidR="001A64C6">
        <w:rPr>
          <w:rFonts w:asciiTheme="minorHAnsi" w:hAnsiTheme="minorHAnsi" w:cstheme="minorHAnsi"/>
        </w:rPr>
        <w:t>PFR Settings</w:t>
      </w:r>
      <w:r w:rsidR="00657EC8">
        <w:rPr>
          <w:rStyle w:val="FootnoteReference"/>
          <w:rFonts w:asciiTheme="minorHAnsi" w:hAnsiTheme="minorHAnsi" w:cstheme="minorHAnsi"/>
        </w:rPr>
        <w:footnoteReference w:id="9"/>
      </w:r>
      <w:r w:rsidR="001A64C6">
        <w:rPr>
          <w:rFonts w:asciiTheme="minorHAnsi" w:hAnsiTheme="minorHAnsi" w:cstheme="minorHAnsi"/>
        </w:rPr>
        <w:t xml:space="preserve"> for </w:t>
      </w:r>
      <w:r w:rsidR="000A3B02">
        <w:rPr>
          <w:rFonts w:asciiTheme="minorHAnsi" w:hAnsiTheme="minorHAnsi" w:cstheme="minorHAnsi"/>
        </w:rPr>
        <w:t xml:space="preserve">each </w:t>
      </w:r>
      <w:r w:rsidR="00657EC8">
        <w:rPr>
          <w:rFonts w:asciiTheme="minorHAnsi" w:hAnsiTheme="minorHAnsi" w:cstheme="minorHAnsi"/>
        </w:rPr>
        <w:t>Affected GS</w:t>
      </w:r>
      <w:r w:rsidR="001A64C6">
        <w:rPr>
          <w:rFonts w:asciiTheme="minorHAnsi" w:hAnsiTheme="minorHAnsi" w:cstheme="minorHAnsi"/>
        </w:rPr>
        <w:t xml:space="preserve"> </w:t>
      </w:r>
      <w:r w:rsidR="000A3B02">
        <w:rPr>
          <w:rFonts w:asciiTheme="minorHAnsi" w:hAnsiTheme="minorHAnsi" w:cstheme="minorHAnsi"/>
        </w:rPr>
        <w:t>you own/operate</w:t>
      </w:r>
      <w:r w:rsidR="00C84A82">
        <w:rPr>
          <w:rFonts w:asciiTheme="minorHAnsi" w:hAnsiTheme="minorHAnsi" w:cstheme="minorHAnsi"/>
        </w:rPr>
        <w:t xml:space="preserve"> and the date from which provision of </w:t>
      </w:r>
      <w:r w:rsidR="000B0D0A">
        <w:rPr>
          <w:rFonts w:asciiTheme="minorHAnsi" w:hAnsiTheme="minorHAnsi" w:cstheme="minorHAnsi"/>
        </w:rPr>
        <w:t>PFR</w:t>
      </w:r>
      <w:r w:rsidR="00C84A82">
        <w:rPr>
          <w:rFonts w:asciiTheme="minorHAnsi" w:hAnsiTheme="minorHAnsi" w:cstheme="minorHAnsi"/>
        </w:rPr>
        <w:t xml:space="preserve"> must commence i</w:t>
      </w:r>
      <w:r w:rsidR="000A3B02">
        <w:rPr>
          <w:rFonts w:asciiTheme="minorHAnsi" w:hAnsiTheme="minorHAnsi" w:cstheme="minorHAnsi"/>
        </w:rPr>
        <w:t xml:space="preserve">s </w:t>
      </w:r>
      <w:r w:rsidR="001A64C6">
        <w:rPr>
          <w:rFonts w:asciiTheme="minorHAnsi" w:hAnsiTheme="minorHAnsi" w:cstheme="minorHAnsi"/>
        </w:rPr>
        <w:t xml:space="preserve">as </w:t>
      </w:r>
      <w:r w:rsidR="00AD5403">
        <w:rPr>
          <w:rFonts w:asciiTheme="minorHAnsi" w:hAnsiTheme="minorHAnsi" w:cstheme="minorHAnsi"/>
        </w:rPr>
        <w:t>detailed</w:t>
      </w:r>
      <w:r w:rsidR="00470700">
        <w:rPr>
          <w:rFonts w:asciiTheme="minorHAnsi" w:hAnsiTheme="minorHAnsi" w:cstheme="minorHAnsi"/>
        </w:rPr>
        <w:t xml:space="preserve"> in </w:t>
      </w:r>
      <w:r w:rsidR="00AA000F">
        <w:rPr>
          <w:rFonts w:asciiTheme="minorHAnsi" w:hAnsiTheme="minorHAnsi" w:cstheme="minorHAnsi"/>
        </w:rPr>
        <w:t>Attachment 1</w:t>
      </w:r>
      <w:r w:rsidR="00470700">
        <w:rPr>
          <w:rFonts w:asciiTheme="minorHAnsi" w:hAnsiTheme="minorHAnsi" w:cstheme="minorHAnsi"/>
        </w:rPr>
        <w:t>.</w:t>
      </w:r>
    </w:p>
    <w:p w14:paraId="3BC4CAC0" w14:textId="48054527" w:rsidR="00D245D4" w:rsidRDefault="00943963" w:rsidP="00EC2E98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ensure you understand the performance requirements as they apply to each </w:t>
      </w:r>
      <w:r w:rsidR="00362D13">
        <w:rPr>
          <w:rFonts w:asciiTheme="minorHAnsi" w:hAnsiTheme="minorHAnsi" w:cstheme="minorHAnsi"/>
        </w:rPr>
        <w:t>Affected GS</w:t>
      </w:r>
      <w:r>
        <w:rPr>
          <w:rFonts w:asciiTheme="minorHAnsi" w:hAnsiTheme="minorHAnsi" w:cstheme="minorHAnsi"/>
        </w:rPr>
        <w:t>, as specified in the PFRR</w:t>
      </w:r>
      <w:r w:rsidR="00D2607A">
        <w:rPr>
          <w:rFonts w:asciiTheme="minorHAnsi" w:hAnsiTheme="minorHAnsi" w:cstheme="minorHAnsi"/>
        </w:rPr>
        <w:t xml:space="preserve"> and note your obligations to advise </w:t>
      </w:r>
      <w:r w:rsidR="005E2512">
        <w:rPr>
          <w:rFonts w:asciiTheme="minorHAnsi" w:hAnsiTheme="minorHAnsi" w:cstheme="minorHAnsi"/>
        </w:rPr>
        <w:t xml:space="preserve">AEMO </w:t>
      </w:r>
      <w:r w:rsidR="00D2607A">
        <w:rPr>
          <w:rFonts w:asciiTheme="minorHAnsi" w:hAnsiTheme="minorHAnsi" w:cstheme="minorHAnsi"/>
        </w:rPr>
        <w:t>of any non-compliance.</w:t>
      </w:r>
    </w:p>
    <w:p w14:paraId="70CA921F" w14:textId="14B89207" w:rsidR="00D245D4" w:rsidRDefault="00C26C1E" w:rsidP="00EC2E98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Should you wish to vary any of these PFR Settings, please </w:t>
      </w:r>
      <w:r w:rsidR="00657EC8">
        <w:rPr>
          <w:rFonts w:asciiTheme="minorHAnsi" w:hAnsiTheme="minorHAnsi" w:cstheme="minorHAnsi"/>
        </w:rPr>
        <w:t>refer to the PFRR</w:t>
      </w:r>
      <w:r w:rsidR="005E2512">
        <w:rPr>
          <w:rFonts w:asciiTheme="minorHAnsi" w:hAnsiTheme="minorHAnsi" w:cstheme="minorHAnsi"/>
        </w:rPr>
        <w:t xml:space="preserve"> for the application process</w:t>
      </w:r>
      <w:r w:rsidR="00657EC8">
        <w:rPr>
          <w:rFonts w:asciiTheme="minorHAnsi" w:hAnsiTheme="minorHAnsi" w:cstheme="minorHAnsi"/>
        </w:rPr>
        <w:t>.</w:t>
      </w:r>
    </w:p>
    <w:p w14:paraId="2BD9DC2E" w14:textId="06312679" w:rsidR="00657EC8" w:rsidRDefault="00657EC8" w:rsidP="00EC2E98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queries should be addressed to [</w:t>
      </w:r>
      <w:r w:rsidRPr="00AB7FFE">
        <w:rPr>
          <w:rFonts w:asciiTheme="minorHAnsi" w:hAnsiTheme="minorHAnsi" w:cstheme="minorHAnsi"/>
          <w:highlight w:val="yellow"/>
        </w:rPr>
        <w:t>insert particulars</w:t>
      </w:r>
      <w:r>
        <w:rPr>
          <w:rFonts w:asciiTheme="minorHAnsi" w:hAnsiTheme="minorHAnsi" w:cstheme="minorHAnsi"/>
        </w:rPr>
        <w:t>].</w:t>
      </w:r>
    </w:p>
    <w:p w14:paraId="74A451AD" w14:textId="77777777" w:rsidR="00657EC8" w:rsidRDefault="00657EC8" w:rsidP="00EC2E98">
      <w:pPr>
        <w:spacing w:after="160" w:line="259" w:lineRule="auto"/>
        <w:jc w:val="left"/>
        <w:rPr>
          <w:rFonts w:asciiTheme="minorHAnsi" w:hAnsiTheme="minorHAnsi" w:cstheme="minorHAnsi"/>
        </w:rPr>
      </w:pPr>
    </w:p>
    <w:p w14:paraId="0BF26904" w14:textId="137B65BF" w:rsidR="00657EC8" w:rsidRDefault="00657EC8" w:rsidP="00EC2E98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Yours sincerely,</w:t>
      </w:r>
    </w:p>
    <w:p w14:paraId="4D20695C" w14:textId="77777777" w:rsidR="00657EC8" w:rsidRDefault="00657EC8" w:rsidP="00EC2E98">
      <w:pPr>
        <w:spacing w:after="160" w:line="259" w:lineRule="auto"/>
        <w:jc w:val="left"/>
        <w:rPr>
          <w:rFonts w:asciiTheme="minorHAnsi" w:hAnsiTheme="minorHAnsi" w:cstheme="minorHAnsi"/>
        </w:rPr>
      </w:pPr>
    </w:p>
    <w:p w14:paraId="490DCF1A" w14:textId="77777777" w:rsidR="00AA000F" w:rsidRDefault="00657EC8" w:rsidP="00EC2E98">
      <w:pPr>
        <w:spacing w:after="160" w:line="259" w:lineRule="auto"/>
        <w:jc w:val="left"/>
        <w:rPr>
          <w:rFonts w:asciiTheme="minorHAnsi" w:hAnsiTheme="minorHAnsi" w:cstheme="minorHAnsi"/>
        </w:rPr>
        <w:sectPr w:rsidR="00AA000F" w:rsidSect="00BB48B4">
          <w:headerReference w:type="even" r:id="rId28"/>
          <w:headerReference w:type="default" r:id="rId29"/>
          <w:footerReference w:type="default" r:id="rId30"/>
          <w:headerReference w:type="first" r:id="rId31"/>
          <w:pgSz w:w="11906" w:h="16838" w:code="9"/>
          <w:pgMar w:top="1871" w:right="1361" w:bottom="1361" w:left="1361" w:header="1021" w:footer="567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>[</w:t>
      </w:r>
      <w:r w:rsidRPr="00AB7FFE">
        <w:rPr>
          <w:rFonts w:asciiTheme="minorHAnsi" w:hAnsiTheme="minorHAnsi" w:cstheme="minorHAnsi"/>
          <w:highlight w:val="yellow"/>
        </w:rPr>
        <w:t>insert name and title</w:t>
      </w:r>
      <w:r>
        <w:rPr>
          <w:rFonts w:asciiTheme="minorHAnsi" w:hAnsiTheme="minorHAnsi" w:cstheme="minorHAnsi"/>
        </w:rPr>
        <w:t>]</w:t>
      </w:r>
    </w:p>
    <w:p w14:paraId="5BEB0E16" w14:textId="5D485305" w:rsidR="00AA000F" w:rsidRDefault="003E5A54" w:rsidP="00AB7FFE">
      <w:pPr>
        <w:pStyle w:val="CaptionTable"/>
        <w:numPr>
          <w:ilvl w:val="0"/>
          <w:numId w:val="0"/>
        </w:numPr>
        <w:ind w:left="142" w:hanging="992"/>
      </w:pPr>
      <w:r>
        <w:lastRenderedPageBreak/>
        <w:t xml:space="preserve">Attachment 1 - </w:t>
      </w:r>
      <w:r w:rsidR="00AA000F">
        <w:t xml:space="preserve">PFR Settings </w:t>
      </w:r>
    </w:p>
    <w:tbl>
      <w:tblPr>
        <w:tblStyle w:val="AEMOTable"/>
        <w:tblW w:w="0" w:type="auto"/>
        <w:tblLook w:val="04A0" w:firstRow="1" w:lastRow="0" w:firstColumn="1" w:lastColumn="0" w:noHBand="0" w:noVBand="1"/>
      </w:tblPr>
      <w:tblGrid>
        <w:gridCol w:w="2234"/>
        <w:gridCol w:w="2019"/>
        <w:gridCol w:w="1559"/>
        <w:gridCol w:w="1843"/>
        <w:gridCol w:w="1917"/>
        <w:gridCol w:w="3887"/>
      </w:tblGrid>
      <w:tr w:rsidR="00C6145E" w14:paraId="55B1816A" w14:textId="77777777" w:rsidTr="00AB7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63885395" w14:textId="1383A31D" w:rsidR="00AA000F" w:rsidRDefault="00AA000F" w:rsidP="00276BFD">
            <w:pPr>
              <w:pStyle w:val="TableTitle"/>
            </w:pPr>
            <w:r>
              <w:t>Generating System</w:t>
            </w:r>
            <w:r w:rsidR="00161A3B">
              <w:t xml:space="preserve"> DUID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7FFB630D" w14:textId="77777777" w:rsidR="00AA000F" w:rsidRDefault="00AA000F" w:rsidP="00276BFD">
            <w:pPr>
              <w:pStyle w:val="Table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Commencement Date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A13E773" w14:textId="77777777" w:rsidR="00AA000F" w:rsidRDefault="00AA000F" w:rsidP="00276BFD">
            <w:pPr>
              <w:pStyle w:val="Table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Deadband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8A31F31" w14:textId="77777777" w:rsidR="00AA000F" w:rsidRDefault="00AA000F" w:rsidP="00276BFD">
            <w:pPr>
              <w:pStyle w:val="Table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Droop</w:t>
            </w:r>
          </w:p>
        </w:tc>
        <w:tc>
          <w:tcPr>
            <w:tcW w:w="1917" w:type="dxa"/>
            <w:shd w:val="clear" w:color="auto" w:fill="F2F2F2" w:themeFill="background1" w:themeFillShade="F2"/>
          </w:tcPr>
          <w:p w14:paraId="44F04A4E" w14:textId="77777777" w:rsidR="00AA000F" w:rsidRDefault="00AA000F" w:rsidP="00276BFD">
            <w:pPr>
              <w:pStyle w:val="Table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 Time</w:t>
            </w:r>
          </w:p>
        </w:tc>
        <w:tc>
          <w:tcPr>
            <w:tcW w:w="3887" w:type="dxa"/>
            <w:shd w:val="clear" w:color="auto" w:fill="F2F2F2" w:themeFill="background1" w:themeFillShade="F2"/>
          </w:tcPr>
          <w:p w14:paraId="515F7251" w14:textId="77777777" w:rsidR="00AA000F" w:rsidRDefault="00AA000F" w:rsidP="00276BFD">
            <w:pPr>
              <w:pStyle w:val="Table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Conditions</w:t>
            </w:r>
            <w:r>
              <w:rPr>
                <w:rStyle w:val="FootnoteReference"/>
              </w:rPr>
              <w:footnoteReference w:id="10"/>
            </w:r>
          </w:p>
        </w:tc>
      </w:tr>
      <w:tr w:rsidR="00C6145E" w14:paraId="7ABA6025" w14:textId="77777777" w:rsidTr="00AB7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5BEA03E" w14:textId="77777777" w:rsidR="00AA000F" w:rsidRDefault="00AA000F" w:rsidP="00276BFD">
            <w:pPr>
              <w:pStyle w:val="TableText"/>
            </w:pPr>
          </w:p>
        </w:tc>
        <w:tc>
          <w:tcPr>
            <w:tcW w:w="2019" w:type="dxa"/>
          </w:tcPr>
          <w:p w14:paraId="4D16311B" w14:textId="77777777" w:rsidR="00AA000F" w:rsidRDefault="00AA000F" w:rsidP="00276BF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766B6B1" w14:textId="77777777" w:rsidR="00AA000F" w:rsidRDefault="00AA000F" w:rsidP="00276BF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A7B94FE" w14:textId="77777777" w:rsidR="00AA000F" w:rsidRDefault="00AA000F" w:rsidP="00276BF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7" w:type="dxa"/>
          </w:tcPr>
          <w:p w14:paraId="220FB54F" w14:textId="77777777" w:rsidR="00AA000F" w:rsidRDefault="00AA000F" w:rsidP="00276BF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7" w:type="dxa"/>
          </w:tcPr>
          <w:p w14:paraId="4FAB53CB" w14:textId="77777777" w:rsidR="00AA000F" w:rsidRDefault="00AA000F" w:rsidP="00276BF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145E" w14:paraId="17933E7A" w14:textId="77777777" w:rsidTr="00AB7F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B075DA1" w14:textId="77777777" w:rsidR="00AA000F" w:rsidRDefault="00AA000F" w:rsidP="00276BFD">
            <w:pPr>
              <w:pStyle w:val="TableText"/>
            </w:pPr>
          </w:p>
        </w:tc>
        <w:tc>
          <w:tcPr>
            <w:tcW w:w="2019" w:type="dxa"/>
          </w:tcPr>
          <w:p w14:paraId="449FE2CC" w14:textId="77777777" w:rsidR="00AA000F" w:rsidRDefault="00AA000F" w:rsidP="00276BF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4CC88DF" w14:textId="77777777" w:rsidR="00AA000F" w:rsidRDefault="00AA000F" w:rsidP="00276BF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5ABA7E7" w14:textId="77777777" w:rsidR="00AA000F" w:rsidRDefault="00AA000F" w:rsidP="00276BF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17" w:type="dxa"/>
          </w:tcPr>
          <w:p w14:paraId="55554167" w14:textId="77777777" w:rsidR="00AA000F" w:rsidRDefault="00AA000F" w:rsidP="00276BF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87" w:type="dxa"/>
          </w:tcPr>
          <w:p w14:paraId="42BAE941" w14:textId="77777777" w:rsidR="00AA000F" w:rsidRDefault="00AA000F" w:rsidP="00276BF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6145E" w14:paraId="4DE2DF92" w14:textId="77777777" w:rsidTr="00AB7F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6D09C53" w14:textId="77777777" w:rsidR="00AA000F" w:rsidRDefault="00AA000F" w:rsidP="00276BFD">
            <w:pPr>
              <w:pStyle w:val="TableText"/>
            </w:pPr>
          </w:p>
        </w:tc>
        <w:tc>
          <w:tcPr>
            <w:tcW w:w="2019" w:type="dxa"/>
          </w:tcPr>
          <w:p w14:paraId="0C09D301" w14:textId="77777777" w:rsidR="00AA000F" w:rsidRDefault="00AA000F" w:rsidP="00276BF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FF07F56" w14:textId="77777777" w:rsidR="00AA000F" w:rsidRDefault="00AA000F" w:rsidP="00276BF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8520C5C" w14:textId="77777777" w:rsidR="00AA000F" w:rsidRDefault="00AA000F" w:rsidP="00276BF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7" w:type="dxa"/>
          </w:tcPr>
          <w:p w14:paraId="7EB12B04" w14:textId="77777777" w:rsidR="00AA000F" w:rsidRDefault="00AA000F" w:rsidP="00276BF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87" w:type="dxa"/>
          </w:tcPr>
          <w:p w14:paraId="6DCC338F" w14:textId="77777777" w:rsidR="00AA000F" w:rsidRDefault="00AA000F" w:rsidP="00276BF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145E" w14:paraId="232A68C7" w14:textId="77777777" w:rsidTr="00AB7F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single" w:sz="4" w:space="0" w:color="FFFFFF" w:themeColor="background1"/>
            </w:tcBorders>
          </w:tcPr>
          <w:p w14:paraId="13A7D02A" w14:textId="77777777" w:rsidR="00AA000F" w:rsidRDefault="00AA000F" w:rsidP="00276BFD">
            <w:pPr>
              <w:pStyle w:val="TableText"/>
            </w:pPr>
          </w:p>
        </w:tc>
        <w:tc>
          <w:tcPr>
            <w:tcW w:w="2019" w:type="dxa"/>
          </w:tcPr>
          <w:p w14:paraId="27E992DB" w14:textId="77777777" w:rsidR="00AA000F" w:rsidRDefault="00AA000F" w:rsidP="00276BF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6B3ACDB" w14:textId="77777777" w:rsidR="00AA000F" w:rsidRDefault="00AA000F" w:rsidP="00276BF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5FB2A77" w14:textId="77777777" w:rsidR="00AA000F" w:rsidRDefault="00AA000F" w:rsidP="00276BF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17" w:type="dxa"/>
          </w:tcPr>
          <w:p w14:paraId="3F99206D" w14:textId="77777777" w:rsidR="00AA000F" w:rsidRDefault="00AA000F" w:rsidP="00276BF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87" w:type="dxa"/>
          </w:tcPr>
          <w:p w14:paraId="707DBF8D" w14:textId="77777777" w:rsidR="00AA000F" w:rsidRDefault="00AA000F" w:rsidP="00276BFD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DD9A370" w14:textId="77777777" w:rsidR="00091428" w:rsidRDefault="00091428" w:rsidP="00EC2E98">
      <w:pPr>
        <w:spacing w:after="160" w:line="259" w:lineRule="auto"/>
        <w:jc w:val="left"/>
        <w:rPr>
          <w:rFonts w:asciiTheme="minorHAnsi" w:hAnsiTheme="minorHAnsi" w:cstheme="minorHAnsi"/>
        </w:rPr>
        <w:sectPr w:rsidR="00091428" w:rsidSect="00AA000F">
          <w:pgSz w:w="16838" w:h="11906" w:orient="landscape" w:code="9"/>
          <w:pgMar w:top="1361" w:right="1871" w:bottom="1361" w:left="1361" w:header="1021" w:footer="567" w:gutter="0"/>
          <w:cols w:space="708"/>
          <w:docGrid w:linePitch="360"/>
        </w:sectPr>
      </w:pPr>
    </w:p>
    <w:p w14:paraId="359961C5" w14:textId="6C81589D" w:rsidR="003D3C4B" w:rsidRDefault="00D019C4" w:rsidP="001C2878">
      <w:pPr>
        <w:pStyle w:val="AppendixHeading1"/>
        <w:ind w:right="1813"/>
      </w:pPr>
      <w:bookmarkStart w:id="268" w:name="_Toc29822167"/>
      <w:bookmarkStart w:id="269" w:name="_Ref34051715"/>
      <w:bookmarkStart w:id="270" w:name="_Ref34051726"/>
      <w:r>
        <w:lastRenderedPageBreak/>
        <w:t xml:space="preserve">PRIMARY FREQUENCY RESPONSE REQUIREMENTS </w:t>
      </w:r>
      <w:r>
        <w:tab/>
      </w:r>
      <w:r w:rsidR="003D3C4B">
        <w:t>APPLICATION FOR EXEMPTION</w:t>
      </w:r>
      <w:bookmarkEnd w:id="268"/>
      <w:bookmarkEnd w:id="269"/>
      <w:bookmarkEnd w:id="270"/>
      <w:r w:rsidR="00C212B8">
        <w:t xml:space="preserve"> </w:t>
      </w:r>
    </w:p>
    <w:p w14:paraId="25DA5923" w14:textId="0EDEA91F" w:rsidR="003D3C4B" w:rsidRDefault="003D3C4B" w:rsidP="003D3C4B">
      <w:pPr>
        <w:pStyle w:val="BodyText"/>
        <w:ind w:left="0"/>
      </w:pPr>
    </w:p>
    <w:p w14:paraId="2DF8950C" w14:textId="58E702E3" w:rsidR="00D019C4" w:rsidRPr="00D110DB" w:rsidRDefault="00D019C4" w:rsidP="00D019C4">
      <w:pPr>
        <w:pStyle w:val="BodyText"/>
        <w:ind w:left="0"/>
        <w:rPr>
          <w:b/>
        </w:rPr>
      </w:pPr>
      <w:r w:rsidRPr="00D110DB">
        <w:rPr>
          <w:b/>
        </w:rPr>
        <w:t>Section 1:</w:t>
      </w:r>
      <w:r w:rsidR="00AD571C">
        <w:rPr>
          <w:b/>
        </w:rPr>
        <w:t xml:space="preserve">  </w:t>
      </w:r>
      <w:r w:rsidRPr="00D110DB">
        <w:rPr>
          <w:b/>
        </w:rPr>
        <w:t>Applicant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D019C4" w:rsidRPr="00883931" w14:paraId="2DF1710B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347AC301" w14:textId="77777777" w:rsidR="00D019C4" w:rsidRPr="00883931" w:rsidRDefault="00D019C4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Applicant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497C871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  <w:tr w:rsidR="00D019C4" w:rsidRPr="00883931" w14:paraId="1E9B3076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28A6C3E" w14:textId="77777777" w:rsidR="00D019C4" w:rsidRPr="00883931" w:rsidRDefault="00D019C4" w:rsidP="00A30997">
            <w:pPr>
              <w:pStyle w:val="TableTitle"/>
              <w:ind w:left="174"/>
            </w:pPr>
            <w:r w:rsidRPr="00883931">
              <w:t>ABN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336757AC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</w:tbl>
    <w:p w14:paraId="429EE394" w14:textId="77777777" w:rsidR="00D019C4" w:rsidRDefault="00D019C4" w:rsidP="00D019C4">
      <w:pPr>
        <w:pStyle w:val="BodyText"/>
        <w:ind w:left="0"/>
      </w:pPr>
    </w:p>
    <w:p w14:paraId="648D6DE5" w14:textId="351D19C4" w:rsidR="00D019C4" w:rsidRPr="00D110DB" w:rsidRDefault="00D019C4" w:rsidP="00D019C4">
      <w:pPr>
        <w:pStyle w:val="BodyText"/>
        <w:ind w:left="0"/>
        <w:rPr>
          <w:b/>
        </w:rPr>
      </w:pPr>
      <w:r w:rsidRPr="00D110DB">
        <w:rPr>
          <w:b/>
        </w:rPr>
        <w:t>Section 2:  Generating System &amp; Local Network Service Provider</w:t>
      </w:r>
      <w:r w:rsidR="00AD571C">
        <w:rPr>
          <w:b/>
        </w:rPr>
        <w:t xml:space="preserve"> (LNSP)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D019C4" w:rsidRPr="00883931" w14:paraId="1620EF6A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0BDCED3" w14:textId="77777777" w:rsidR="00D019C4" w:rsidRPr="00883931" w:rsidRDefault="00D019C4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Name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CB425F5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  <w:tr w:rsidR="00D019C4" w:rsidRPr="00883931" w14:paraId="07F5F2F1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088D6CF5" w14:textId="77777777" w:rsidR="00D019C4" w:rsidRPr="00883931" w:rsidRDefault="00D019C4" w:rsidP="00A30997">
            <w:pPr>
              <w:pStyle w:val="TableTitle"/>
              <w:ind w:left="174"/>
            </w:pPr>
            <w:r w:rsidRPr="00883931">
              <w:t>DUID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3499B65E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  <w:tr w:rsidR="00D019C4" w:rsidRPr="00883931" w14:paraId="75D31057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0175C346" w14:textId="77777777" w:rsidR="00D019C4" w:rsidRPr="00883931" w:rsidRDefault="00D019C4" w:rsidP="00A30997">
            <w:pPr>
              <w:pStyle w:val="TableTitle"/>
              <w:ind w:left="174"/>
            </w:pPr>
            <w:r w:rsidRPr="00883931">
              <w:t>Connection Point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DD0FEFE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  <w:tr w:rsidR="00D019C4" w:rsidRPr="00883931" w14:paraId="4D9FEC58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3D26DC8B" w14:textId="77777777" w:rsidR="00D019C4" w:rsidRPr="00883931" w:rsidRDefault="00D019C4" w:rsidP="00A30997">
            <w:pPr>
              <w:pStyle w:val="TableTitle"/>
              <w:ind w:left="174"/>
            </w:pPr>
            <w:r w:rsidRPr="00883931">
              <w:t>LNSP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6E79731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</w:tbl>
    <w:p w14:paraId="0B3AD8FE" w14:textId="77777777" w:rsidR="00D019C4" w:rsidRDefault="00D019C4" w:rsidP="00D019C4">
      <w:pPr>
        <w:pStyle w:val="BodyText"/>
        <w:ind w:left="0"/>
      </w:pPr>
    </w:p>
    <w:p w14:paraId="6BA346C3" w14:textId="54AE5657" w:rsidR="00D019C4" w:rsidRDefault="00D019C4" w:rsidP="00D019C4">
      <w:pPr>
        <w:pStyle w:val="BodyText"/>
        <w:ind w:left="0"/>
      </w:pPr>
      <w:r>
        <w:t xml:space="preserve">The Applicant seeks exemption from the requirement to operating the Generating System </w:t>
      </w:r>
      <w:r w:rsidR="00162BB0">
        <w:t xml:space="preserve">in accordance with </w:t>
      </w:r>
      <w:r w:rsidR="00AD571C">
        <w:t>all PFRP</w:t>
      </w:r>
      <w:r w:rsidR="00162BB0">
        <w:t xml:space="preserve"> on the following grounds</w:t>
      </w:r>
      <w:r>
        <w:t xml:space="preserve">: </w:t>
      </w:r>
    </w:p>
    <w:p w14:paraId="71DE9369" w14:textId="43922BBB" w:rsidR="00D019C4" w:rsidRPr="00D110DB" w:rsidRDefault="00D019C4" w:rsidP="00D019C4">
      <w:pPr>
        <w:pStyle w:val="BodyText"/>
        <w:ind w:left="0"/>
        <w:rPr>
          <w:b/>
        </w:rPr>
      </w:pPr>
      <w:r w:rsidRPr="00D110DB">
        <w:rPr>
          <w:b/>
        </w:rPr>
        <w:t xml:space="preserve">Section 3:  </w:t>
      </w:r>
      <w:r w:rsidR="00162BB0" w:rsidRPr="00D110DB">
        <w:rPr>
          <w:b/>
        </w:rPr>
        <w:t>Grounds for Exemption</w:t>
      </w:r>
      <w:r w:rsidRPr="00D110DB">
        <w:rPr>
          <w:b/>
        </w:rPr>
        <w:t>: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0"/>
      </w:tblGrid>
      <w:tr w:rsidR="00B70011" w:rsidRPr="00883931" w14:paraId="42474B74" w14:textId="77777777" w:rsidTr="00B70011">
        <w:trPr>
          <w:trHeight w:val="1875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3CEC5"/>
            <w:vAlign w:val="center"/>
          </w:tcPr>
          <w:p w14:paraId="1B20541B" w14:textId="695C4840" w:rsidR="00B70011" w:rsidRPr="00883931" w:rsidRDefault="00B70011" w:rsidP="00D32B91">
            <w:pPr>
              <w:pStyle w:val="TableTitle"/>
              <w:ind w:left="174"/>
            </w:pPr>
            <w:r w:rsidRPr="00883931">
              <w:t xml:space="preserve">Provide details of </w:t>
            </w:r>
            <w:r w:rsidR="00CF2BA6">
              <w:t>basis</w:t>
            </w:r>
            <w:r w:rsidR="00CF2BA6" w:rsidRPr="00883931">
              <w:t xml:space="preserve"> </w:t>
            </w:r>
            <w:r w:rsidRPr="00883931">
              <w:t>for exemption and attach any relevant evidence.</w:t>
            </w:r>
            <w:r w:rsidR="00CF2BA6">
              <w:t xml:space="preserve">  See section </w:t>
            </w:r>
            <w:r w:rsidR="00DC32A8">
              <w:fldChar w:fldCharType="begin"/>
            </w:r>
            <w:r w:rsidR="00DC32A8">
              <w:instrText xml:space="preserve"> REF _Ref29814621 \r \h </w:instrText>
            </w:r>
            <w:r w:rsidR="00DC32A8">
              <w:fldChar w:fldCharType="separate"/>
            </w:r>
            <w:r w:rsidR="007C4811">
              <w:t>7.1</w:t>
            </w:r>
            <w:r w:rsidR="00DC32A8">
              <w:fldChar w:fldCharType="end"/>
            </w:r>
            <w:r w:rsidR="00C40961">
              <w:t xml:space="preserve"> for details.</w:t>
            </w:r>
          </w:p>
        </w:tc>
      </w:tr>
    </w:tbl>
    <w:p w14:paraId="1757FA55" w14:textId="77777777" w:rsidR="00D019C4" w:rsidRDefault="00D019C4" w:rsidP="00D019C4">
      <w:pPr>
        <w:pStyle w:val="BodyText"/>
      </w:pPr>
    </w:p>
    <w:p w14:paraId="78E4128A" w14:textId="1A33DE2E" w:rsidR="00D110DB" w:rsidRDefault="00D019C4" w:rsidP="00D019C4">
      <w:pPr>
        <w:pStyle w:val="BodyText"/>
        <w:ind w:left="0"/>
        <w:rPr>
          <w:b/>
        </w:rPr>
      </w:pPr>
      <w:r w:rsidRPr="00D110DB">
        <w:rPr>
          <w:b/>
        </w:rPr>
        <w:t xml:space="preserve">Section </w:t>
      </w:r>
      <w:r w:rsidR="00D110DB">
        <w:rPr>
          <w:b/>
        </w:rPr>
        <w:t>4</w:t>
      </w:r>
      <w:r w:rsidRPr="00D110DB">
        <w:rPr>
          <w:b/>
        </w:rPr>
        <w:t xml:space="preserve">:  </w:t>
      </w:r>
      <w:r w:rsidR="00D110DB">
        <w:rPr>
          <w:b/>
        </w:rPr>
        <w:t>Supporting Info</w:t>
      </w:r>
      <w:r w:rsidR="00C212B8">
        <w:rPr>
          <w:b/>
        </w:rPr>
        <w:t>r</w:t>
      </w:r>
      <w:r w:rsidR="00D110DB">
        <w:rPr>
          <w:b/>
        </w:rPr>
        <w:t>mation</w:t>
      </w:r>
    </w:p>
    <w:p w14:paraId="693AF6F7" w14:textId="5DC4490C" w:rsidR="00D110DB" w:rsidRDefault="00D110DB" w:rsidP="00D019C4">
      <w:pPr>
        <w:pStyle w:val="BodyText"/>
        <w:ind w:left="0"/>
        <w:rPr>
          <w:b/>
        </w:rPr>
      </w:pPr>
      <w:r>
        <w:t>Attach supporting information.</w:t>
      </w:r>
      <w:r w:rsidR="00C40961">
        <w:t xml:space="preserve">  See </w:t>
      </w:r>
      <w:r w:rsidR="00DC32A8">
        <w:t xml:space="preserve">section </w:t>
      </w:r>
      <w:r w:rsidR="00DC32A8">
        <w:fldChar w:fldCharType="begin"/>
      </w:r>
      <w:r w:rsidR="00DC32A8">
        <w:instrText xml:space="preserve"> REF _Ref29814621 \r \h </w:instrText>
      </w:r>
      <w:r w:rsidR="00DC32A8">
        <w:fldChar w:fldCharType="separate"/>
      </w:r>
      <w:r w:rsidR="007C4811">
        <w:t>7.1</w:t>
      </w:r>
      <w:r w:rsidR="00DC32A8">
        <w:fldChar w:fldCharType="end"/>
      </w:r>
      <w:r w:rsidR="00DC32A8">
        <w:t xml:space="preserve"> </w:t>
      </w:r>
      <w:r w:rsidR="00C40961">
        <w:t>for details of the type of information to be provided.</w:t>
      </w:r>
    </w:p>
    <w:p w14:paraId="2375B8A8" w14:textId="77777777" w:rsidR="00D110DB" w:rsidRDefault="00D110DB" w:rsidP="00D019C4">
      <w:pPr>
        <w:pStyle w:val="BodyText"/>
        <w:ind w:left="0"/>
        <w:rPr>
          <w:b/>
        </w:rPr>
      </w:pPr>
    </w:p>
    <w:p w14:paraId="252B5ADC" w14:textId="57FD175A" w:rsidR="00D019C4" w:rsidRDefault="00D110DB" w:rsidP="00D019C4">
      <w:pPr>
        <w:pStyle w:val="BodyText"/>
        <w:ind w:left="0"/>
      </w:pPr>
      <w:r>
        <w:rPr>
          <w:b/>
        </w:rPr>
        <w:t xml:space="preserve">Section 5:  </w:t>
      </w:r>
      <w:r w:rsidR="00D019C4" w:rsidRPr="00D110DB">
        <w:rPr>
          <w:b/>
        </w:rPr>
        <w:t>Applicant Contacts for Queries</w:t>
      </w:r>
      <w:r w:rsidR="00D019C4">
        <w:rPr>
          <w:rStyle w:val="FootnoteReference"/>
          <w:b/>
        </w:rPr>
        <w:footnoteReference w:id="11"/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D019C4" w:rsidRPr="00883931" w14:paraId="075811B0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0B496472" w14:textId="77777777" w:rsidR="00D019C4" w:rsidRPr="00883931" w:rsidRDefault="00D019C4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Name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99F1793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  <w:tr w:rsidR="00D019C4" w:rsidRPr="00883931" w14:paraId="27BEE5A4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58AB31A7" w14:textId="77777777" w:rsidR="00D019C4" w:rsidRPr="00883931" w:rsidRDefault="00D019C4" w:rsidP="00A30997">
            <w:pPr>
              <w:pStyle w:val="TableTitle"/>
              <w:ind w:left="174"/>
            </w:pPr>
            <w:r w:rsidRPr="00883931">
              <w:t>Title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3A9CADA8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  <w:tr w:rsidR="00D019C4" w:rsidRPr="00883931" w14:paraId="328EF292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617C95B9" w14:textId="77777777" w:rsidR="00D019C4" w:rsidRPr="00883931" w:rsidRDefault="00D019C4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Phone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0388CF8C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  <w:tr w:rsidR="00D019C4" w:rsidRPr="00883931" w14:paraId="2B74E0EB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30FC942C" w14:textId="77777777" w:rsidR="00D019C4" w:rsidRPr="00883931" w:rsidRDefault="00D019C4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Email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4CD1A3F" w14:textId="77777777" w:rsidR="00D019C4" w:rsidRPr="00883931" w:rsidRDefault="00D019C4" w:rsidP="00A30997">
            <w:pPr>
              <w:pStyle w:val="TableText"/>
              <w:ind w:left="141"/>
            </w:pPr>
          </w:p>
        </w:tc>
      </w:tr>
    </w:tbl>
    <w:p w14:paraId="3DE55EC7" w14:textId="77777777" w:rsidR="00D019C4" w:rsidRDefault="00D019C4" w:rsidP="00D019C4">
      <w:pPr>
        <w:pStyle w:val="BodyText"/>
      </w:pPr>
    </w:p>
    <w:p w14:paraId="6443B7DF" w14:textId="77777777" w:rsidR="00E552B6" w:rsidRDefault="00E552B6">
      <w:pPr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2"/>
        </w:rPr>
      </w:pPr>
      <w:r>
        <w:rPr>
          <w:b/>
        </w:rPr>
        <w:br w:type="page"/>
      </w:r>
    </w:p>
    <w:p w14:paraId="060B29EA" w14:textId="3CC1721E" w:rsidR="00D019C4" w:rsidRDefault="00D019C4" w:rsidP="00D019C4">
      <w:pPr>
        <w:pStyle w:val="BodyText"/>
        <w:spacing w:before="120"/>
        <w:ind w:left="0"/>
        <w:rPr>
          <w:b/>
        </w:rPr>
      </w:pPr>
      <w:r>
        <w:rPr>
          <w:b/>
        </w:rPr>
        <w:lastRenderedPageBreak/>
        <w:t xml:space="preserve">Section </w:t>
      </w:r>
      <w:r w:rsidR="00D110DB">
        <w:rPr>
          <w:b/>
        </w:rPr>
        <w:t>6</w:t>
      </w:r>
      <w:r>
        <w:rPr>
          <w:b/>
        </w:rPr>
        <w:t>:  Certification and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D019C4" w14:paraId="5F5A6918" w14:textId="77777777" w:rsidTr="00091964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53ABA7" w14:textId="77777777" w:rsidR="00D019C4" w:rsidRDefault="00D019C4" w:rsidP="00E552B6">
            <w:pPr>
              <w:pStyle w:val="TableText"/>
            </w:pPr>
            <w:r>
              <w:t>I,   ________________________________________________________________________________________ (insert name)</w:t>
            </w:r>
          </w:p>
          <w:p w14:paraId="25ED27F8" w14:textId="77777777" w:rsidR="00D019C4" w:rsidRDefault="00D019C4" w:rsidP="00E552B6">
            <w:pPr>
              <w:pStyle w:val="TableTex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____________________________________________________________________________________________(insert title)</w:t>
            </w:r>
          </w:p>
          <w:p w14:paraId="16232A24" w14:textId="77777777" w:rsidR="00D019C4" w:rsidRDefault="00D019C4" w:rsidP="00E552B6">
            <w:pPr>
              <w:pStyle w:val="TableText"/>
            </w:pPr>
            <w:r>
              <w:t>DECLARE that I am authorised by the Applicant to submit this Application on the Applicant’s behalf and CERTIFY that the contents of this Application and any attachments are true and correct.</w:t>
            </w:r>
          </w:p>
          <w:tbl>
            <w:tblPr>
              <w:tblW w:w="8820" w:type="dxa"/>
              <w:tblInd w:w="108" w:type="dxa"/>
              <w:tblLook w:val="01E0" w:firstRow="1" w:lastRow="1" w:firstColumn="1" w:lastColumn="1" w:noHBand="0" w:noVBand="0"/>
            </w:tblPr>
            <w:tblGrid>
              <w:gridCol w:w="6806"/>
              <w:gridCol w:w="2014"/>
            </w:tblGrid>
            <w:tr w:rsidR="00D019C4" w14:paraId="00E94CAE" w14:textId="77777777" w:rsidTr="00091964">
              <w:trPr>
                <w:trHeight w:val="996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E1460C5" w14:textId="77777777" w:rsidR="00D019C4" w:rsidRDefault="00D019C4" w:rsidP="00E552B6">
                  <w:pPr>
                    <w:pStyle w:val="TableText"/>
                    <w:rPr>
                      <w:rFonts w:eastAsiaTheme="minorEastAsia" w:cstheme="minorHAnsi"/>
                      <w:szCs w:val="20"/>
                    </w:rPr>
                  </w:pPr>
                </w:p>
                <w:p w14:paraId="4ED16086" w14:textId="77777777" w:rsidR="00D019C4" w:rsidRDefault="00D019C4" w:rsidP="00E552B6">
                  <w:pPr>
                    <w:pStyle w:val="TableText"/>
                    <w:rPr>
                      <w:rFonts w:cstheme="minorHAnsi"/>
                    </w:rPr>
                  </w:pPr>
                </w:p>
                <w:p w14:paraId="5170D14A" w14:textId="77777777" w:rsidR="00D019C4" w:rsidRDefault="00D019C4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Signature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19F133" w14:textId="77777777" w:rsidR="00D019C4" w:rsidRDefault="00D019C4" w:rsidP="00E552B6">
                  <w:pPr>
                    <w:pStyle w:val="TableText"/>
                    <w:rPr>
                      <w:rFonts w:cstheme="minorHAnsi"/>
                    </w:rPr>
                  </w:pPr>
                </w:p>
                <w:p w14:paraId="2E473241" w14:textId="1032B9A8" w:rsidR="00D019C4" w:rsidRDefault="00D019C4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………./………./20</w:t>
                  </w:r>
                  <w:r w:rsidR="00091964">
                    <w:rPr>
                      <w:rFonts w:cstheme="minorHAnsi"/>
                    </w:rPr>
                    <w:t>……</w:t>
                  </w:r>
                </w:p>
                <w:p w14:paraId="7C5FC3D9" w14:textId="77777777" w:rsidR="00D019C4" w:rsidRDefault="00D019C4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Date</w:t>
                  </w:r>
                </w:p>
              </w:tc>
            </w:tr>
          </w:tbl>
          <w:p w14:paraId="112F519B" w14:textId="77777777" w:rsidR="00D019C4" w:rsidRDefault="00D019C4" w:rsidP="00E552B6">
            <w:pPr>
              <w:pStyle w:val="TableText"/>
              <w:rPr>
                <w:b/>
              </w:rPr>
            </w:pPr>
          </w:p>
        </w:tc>
      </w:tr>
    </w:tbl>
    <w:p w14:paraId="2A7EB57E" w14:textId="77777777" w:rsidR="00D019C4" w:rsidRDefault="00D019C4" w:rsidP="00D019C4">
      <w:pPr>
        <w:pStyle w:val="BodyText"/>
        <w:spacing w:before="120"/>
        <w:ind w:left="0"/>
        <w:rPr>
          <w:b/>
        </w:rPr>
      </w:pPr>
    </w:p>
    <w:p w14:paraId="5A0576FE" w14:textId="77777777" w:rsidR="00D019C4" w:rsidRDefault="00D019C4" w:rsidP="00D019C4">
      <w:pPr>
        <w:pStyle w:val="BodyText"/>
        <w:tabs>
          <w:tab w:val="left" w:pos="844"/>
        </w:tabs>
        <w:spacing w:before="119"/>
        <w:ind w:left="844" w:right="423" w:hanging="708"/>
      </w:pPr>
    </w:p>
    <w:p w14:paraId="1EB2CE69" w14:textId="0DAF2615" w:rsidR="00D019C4" w:rsidRDefault="00D019C4" w:rsidP="00D019C4">
      <w:pPr>
        <w:pStyle w:val="BodyText"/>
        <w:ind w:left="0"/>
      </w:pPr>
      <w:r>
        <w:t>This form should</w:t>
      </w:r>
      <w:r>
        <w:rPr>
          <w:spacing w:val="-2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submitted to </w:t>
      </w:r>
      <w:r w:rsidR="00D110DB" w:rsidRPr="00B2699E">
        <w:rPr>
          <w:highlight w:val="yellow"/>
        </w:rPr>
        <w:t>PFRR@aemo.com.au</w:t>
      </w:r>
    </w:p>
    <w:p w14:paraId="4CA54758" w14:textId="77777777" w:rsidR="00D019C4" w:rsidRDefault="00D019C4" w:rsidP="00D019C4">
      <w:pPr>
        <w:pStyle w:val="BodyText"/>
        <w:ind w:left="0"/>
      </w:pPr>
    </w:p>
    <w:p w14:paraId="7BAED375" w14:textId="6CC7A3E2" w:rsidR="00D019C4" w:rsidRDefault="00D019C4" w:rsidP="00D019C4">
      <w:pPr>
        <w:pStyle w:val="BodyText"/>
        <w:ind w:left="0"/>
      </w:pPr>
      <w:r>
        <w:t>Enquiries about this form should be submitted to</w:t>
      </w:r>
      <w:r w:rsidR="00D110DB">
        <w:t xml:space="preserve"> </w:t>
      </w:r>
      <w:r w:rsidR="00D110DB" w:rsidRPr="00B2699E">
        <w:rPr>
          <w:highlight w:val="yellow"/>
        </w:rPr>
        <w:t>PFRR@aemo.com.au</w:t>
      </w:r>
    </w:p>
    <w:p w14:paraId="0F0ABA85" w14:textId="3E508267" w:rsidR="005F694F" w:rsidRDefault="005F694F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  <w:r>
        <w:br w:type="page"/>
      </w:r>
    </w:p>
    <w:p w14:paraId="4C7A7960" w14:textId="41D83126" w:rsidR="005F694F" w:rsidRDefault="005F694F" w:rsidP="005F694F">
      <w:pPr>
        <w:pStyle w:val="AppendixHeading1"/>
      </w:pPr>
      <w:bookmarkStart w:id="271" w:name="_Toc29822168"/>
      <w:bookmarkStart w:id="272" w:name="_Ref34051770"/>
      <w:bookmarkStart w:id="273" w:name="_Ref34211909"/>
      <w:r>
        <w:lastRenderedPageBreak/>
        <w:t xml:space="preserve">PRIMARY FREQUENCY RESPONSE REQUIREMENTS </w:t>
      </w:r>
      <w:r>
        <w:tab/>
        <w:t>APPLICATION FOR variation</w:t>
      </w:r>
      <w:bookmarkEnd w:id="271"/>
      <w:bookmarkEnd w:id="272"/>
      <w:bookmarkEnd w:id="273"/>
      <w:r>
        <w:t xml:space="preserve"> </w:t>
      </w:r>
    </w:p>
    <w:p w14:paraId="118F34CA" w14:textId="77777777" w:rsidR="005F694F" w:rsidRDefault="005F694F" w:rsidP="005F694F">
      <w:pPr>
        <w:pStyle w:val="BodyText"/>
        <w:ind w:left="0"/>
      </w:pPr>
    </w:p>
    <w:p w14:paraId="3DE8E5DA" w14:textId="56DACDBD" w:rsidR="005F694F" w:rsidRPr="00D110DB" w:rsidRDefault="005F694F" w:rsidP="005F694F">
      <w:pPr>
        <w:pStyle w:val="BodyText"/>
        <w:ind w:left="0"/>
        <w:rPr>
          <w:b/>
        </w:rPr>
      </w:pPr>
      <w:r w:rsidRPr="00D110DB">
        <w:rPr>
          <w:b/>
        </w:rPr>
        <w:t>Section 1:</w:t>
      </w:r>
      <w:r w:rsidR="00AD571C">
        <w:rPr>
          <w:b/>
        </w:rPr>
        <w:t xml:space="preserve">  </w:t>
      </w:r>
      <w:r w:rsidRPr="00D110DB">
        <w:rPr>
          <w:b/>
        </w:rPr>
        <w:t>Applicant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5F694F" w:rsidRPr="00883931" w14:paraId="5D5F043A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AC6A614" w14:textId="77777777" w:rsidR="005F694F" w:rsidRPr="00883931" w:rsidRDefault="005F694F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Applicant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1DE047D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  <w:tr w:rsidR="005F694F" w:rsidRPr="00883931" w14:paraId="2B096C44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1321697" w14:textId="77777777" w:rsidR="005F694F" w:rsidRPr="00883931" w:rsidRDefault="005F694F" w:rsidP="00A30997">
            <w:pPr>
              <w:pStyle w:val="TableTitle"/>
              <w:ind w:left="174"/>
            </w:pPr>
            <w:r w:rsidRPr="00883931">
              <w:t>ABN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9995974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</w:tbl>
    <w:p w14:paraId="238B3E3A" w14:textId="77777777" w:rsidR="005F694F" w:rsidRDefault="005F694F" w:rsidP="005F694F">
      <w:pPr>
        <w:pStyle w:val="BodyText"/>
        <w:ind w:left="0"/>
      </w:pPr>
    </w:p>
    <w:p w14:paraId="2FDF0286" w14:textId="008B577C" w:rsidR="005F694F" w:rsidRPr="00D110DB" w:rsidRDefault="005F694F" w:rsidP="005F694F">
      <w:pPr>
        <w:pStyle w:val="BodyText"/>
        <w:ind w:left="0"/>
        <w:rPr>
          <w:b/>
        </w:rPr>
      </w:pPr>
      <w:r w:rsidRPr="00D110DB">
        <w:rPr>
          <w:b/>
        </w:rPr>
        <w:t>Section 2:  Generating System &amp; Local Network Service Provider</w:t>
      </w:r>
      <w:r w:rsidR="00AD571C">
        <w:rPr>
          <w:b/>
        </w:rPr>
        <w:t xml:space="preserve"> (LNSP)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5F694F" w:rsidRPr="00883931" w14:paraId="6D8D7138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1970A526" w14:textId="77777777" w:rsidR="005F694F" w:rsidRPr="00883931" w:rsidRDefault="005F694F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Name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17C6DD0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  <w:tr w:rsidR="005F694F" w:rsidRPr="00883931" w14:paraId="3BD8C137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663D5512" w14:textId="77777777" w:rsidR="005F694F" w:rsidRPr="00883931" w:rsidRDefault="005F694F" w:rsidP="00A30997">
            <w:pPr>
              <w:pStyle w:val="TableTitle"/>
              <w:ind w:left="174"/>
            </w:pPr>
            <w:r w:rsidRPr="00883931">
              <w:t>DUID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59F58AC0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  <w:tr w:rsidR="005F694F" w:rsidRPr="00883931" w14:paraId="6B9E6A88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0579302E" w14:textId="77777777" w:rsidR="005F694F" w:rsidRPr="00883931" w:rsidRDefault="005F694F" w:rsidP="00A30997">
            <w:pPr>
              <w:pStyle w:val="TableTitle"/>
              <w:ind w:left="174"/>
            </w:pPr>
            <w:r w:rsidRPr="00883931">
              <w:t>Connection Point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539F5FB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  <w:tr w:rsidR="005F694F" w:rsidRPr="00883931" w14:paraId="21599EF7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3769E722" w14:textId="77777777" w:rsidR="005F694F" w:rsidRPr="00883931" w:rsidRDefault="005F694F" w:rsidP="00A30997">
            <w:pPr>
              <w:pStyle w:val="TableTitle"/>
              <w:ind w:left="174"/>
            </w:pPr>
            <w:r w:rsidRPr="00883931">
              <w:t>LNSP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74D4C36A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</w:tbl>
    <w:p w14:paraId="06341B1D" w14:textId="77777777" w:rsidR="005F694F" w:rsidRDefault="005F694F" w:rsidP="005F694F">
      <w:pPr>
        <w:pStyle w:val="BodyText"/>
        <w:ind w:left="0"/>
      </w:pPr>
    </w:p>
    <w:p w14:paraId="1800CF8D" w14:textId="46657ADC" w:rsidR="005F694F" w:rsidRDefault="005F694F" w:rsidP="005F694F">
      <w:pPr>
        <w:pStyle w:val="BodyText"/>
        <w:ind w:left="0"/>
      </w:pPr>
      <w:r>
        <w:t xml:space="preserve">The Applicant seeks a variation from some of the </w:t>
      </w:r>
      <w:r w:rsidR="00AD571C">
        <w:t>PFRP</w:t>
      </w:r>
      <w:r w:rsidR="00D15327">
        <w:t>.</w:t>
      </w:r>
      <w:r>
        <w:t xml:space="preserve"> </w:t>
      </w:r>
    </w:p>
    <w:p w14:paraId="7227078C" w14:textId="4DBB9036" w:rsidR="005F694F" w:rsidRDefault="005F694F" w:rsidP="005F694F">
      <w:pPr>
        <w:pStyle w:val="BodyText"/>
        <w:ind w:left="0"/>
        <w:rPr>
          <w:b/>
        </w:rPr>
      </w:pPr>
      <w:r w:rsidRPr="00D110DB">
        <w:rPr>
          <w:b/>
        </w:rPr>
        <w:t xml:space="preserve">Section 3:  </w:t>
      </w:r>
      <w:r w:rsidR="0082769B">
        <w:rPr>
          <w:b/>
        </w:rPr>
        <w:t>Variations Requested</w:t>
      </w:r>
    </w:p>
    <w:p w14:paraId="0FDDB7BA" w14:textId="287E27C8" w:rsidR="0082769B" w:rsidRDefault="0082769B" w:rsidP="0082769B">
      <w:pPr>
        <w:pStyle w:val="BodyText"/>
        <w:ind w:left="0"/>
      </w:pPr>
      <w:r>
        <w:t xml:space="preserve">For each item, indicate the changes need to meet the relevant </w:t>
      </w:r>
      <w:r w:rsidR="00D15327">
        <w:t>PFRP</w:t>
      </w:r>
      <w:r>
        <w:t xml:space="preserve">.  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82769B" w:rsidRPr="00883931" w14:paraId="0E31D6BB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7DE0428" w14:textId="23E427F1" w:rsidR="0082769B" w:rsidRPr="00883931" w:rsidRDefault="0082769B" w:rsidP="00A30997">
            <w:pPr>
              <w:pStyle w:val="TableTitle"/>
              <w:ind w:left="174"/>
            </w:pPr>
            <w:r w:rsidRPr="00883931">
              <w:t>Deadband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2B52451B" w14:textId="77777777" w:rsidR="0082769B" w:rsidRPr="00883931" w:rsidRDefault="0082769B" w:rsidP="00A30997">
            <w:pPr>
              <w:pStyle w:val="TableText"/>
              <w:ind w:left="141"/>
            </w:pPr>
          </w:p>
        </w:tc>
      </w:tr>
      <w:tr w:rsidR="007005E5" w:rsidRPr="00883931" w14:paraId="3BAD4677" w14:textId="77777777" w:rsidTr="00C34959">
        <w:trPr>
          <w:trHeight w:val="7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29078712" w14:textId="77777777" w:rsidR="007005E5" w:rsidRPr="00883931" w:rsidRDefault="007005E5" w:rsidP="00A30997">
            <w:pPr>
              <w:pStyle w:val="TableTitle"/>
              <w:ind w:left="174"/>
            </w:pPr>
            <w:r w:rsidRPr="00883931">
              <w:t>Droop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1B27A0" w14:textId="5F342BD3" w:rsidR="007005E5" w:rsidRPr="00883931" w:rsidRDefault="007005E5" w:rsidP="00A30997">
            <w:pPr>
              <w:pStyle w:val="TableTitle"/>
              <w:ind w:left="141"/>
            </w:pPr>
          </w:p>
          <w:p w14:paraId="20D58DCA" w14:textId="6C3B0A68" w:rsidR="007005E5" w:rsidRPr="00883931" w:rsidRDefault="007005E5" w:rsidP="00A30997">
            <w:pPr>
              <w:pStyle w:val="TableText"/>
              <w:ind w:left="141"/>
            </w:pPr>
          </w:p>
        </w:tc>
      </w:tr>
      <w:tr w:rsidR="000F0CB7" w:rsidRPr="00883931" w14:paraId="42D13CA9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01751309" w14:textId="77777777" w:rsidR="000F0CB7" w:rsidRPr="00883931" w:rsidRDefault="000F0CB7" w:rsidP="00A30997">
            <w:pPr>
              <w:pStyle w:val="TableTitle"/>
              <w:ind w:left="174"/>
            </w:pPr>
            <w:r w:rsidRPr="00883931">
              <w:t>Speed of Response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0367DE8B" w14:textId="77777777" w:rsidR="000F0CB7" w:rsidRPr="00883931" w:rsidRDefault="000F0CB7" w:rsidP="00A30997">
            <w:pPr>
              <w:pStyle w:val="TableText"/>
              <w:ind w:left="141"/>
            </w:pPr>
          </w:p>
        </w:tc>
      </w:tr>
      <w:tr w:rsidR="000F0CB7" w:rsidRPr="00883931" w14:paraId="3C044160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71E51D60" w14:textId="77777777" w:rsidR="000F0CB7" w:rsidRPr="00883931" w:rsidRDefault="000F0CB7" w:rsidP="00A30997">
            <w:pPr>
              <w:pStyle w:val="TableTitle"/>
              <w:ind w:left="174"/>
            </w:pPr>
            <w:r w:rsidRPr="00883931">
              <w:t xml:space="preserve">Range of Response 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7DA4F2D1" w14:textId="77777777" w:rsidR="000F0CB7" w:rsidRPr="00883931" w:rsidRDefault="000F0CB7" w:rsidP="00A30997">
            <w:pPr>
              <w:pStyle w:val="TableText"/>
              <w:ind w:left="141"/>
            </w:pPr>
          </w:p>
        </w:tc>
      </w:tr>
      <w:tr w:rsidR="000F0CB7" w:rsidRPr="00883931" w14:paraId="0FF3350D" w14:textId="77777777" w:rsidTr="0009332A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30365B52" w14:textId="45A34109" w:rsidR="000F0CB7" w:rsidRPr="00883931" w:rsidRDefault="000F0CB7" w:rsidP="00A30997">
            <w:pPr>
              <w:pStyle w:val="TableTitle"/>
              <w:ind w:left="174"/>
            </w:pPr>
            <w:r w:rsidRPr="00883931">
              <w:t>Continuity of Response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305A36C0" w14:textId="77777777" w:rsidR="000F0CB7" w:rsidRPr="00883931" w:rsidRDefault="000F0CB7" w:rsidP="00A30997">
            <w:pPr>
              <w:pStyle w:val="TableText"/>
              <w:ind w:left="141"/>
            </w:pPr>
          </w:p>
        </w:tc>
      </w:tr>
    </w:tbl>
    <w:p w14:paraId="44E499B1" w14:textId="77777777" w:rsidR="005F694F" w:rsidRDefault="005F694F" w:rsidP="0082769B">
      <w:pPr>
        <w:pStyle w:val="BodyText"/>
        <w:ind w:left="0"/>
      </w:pPr>
    </w:p>
    <w:p w14:paraId="10E8EE1A" w14:textId="77777777" w:rsidR="005F694F" w:rsidRDefault="005F694F" w:rsidP="005F694F">
      <w:pPr>
        <w:pStyle w:val="BodyText"/>
        <w:ind w:left="0"/>
        <w:rPr>
          <w:b/>
        </w:rPr>
      </w:pPr>
      <w:r w:rsidRPr="00D110DB">
        <w:rPr>
          <w:b/>
        </w:rPr>
        <w:t xml:space="preserve">Section </w:t>
      </w:r>
      <w:r>
        <w:rPr>
          <w:b/>
        </w:rPr>
        <w:t>4</w:t>
      </w:r>
      <w:r w:rsidRPr="00D110DB">
        <w:rPr>
          <w:b/>
        </w:rPr>
        <w:t xml:space="preserve">:  </w:t>
      </w:r>
      <w:r>
        <w:rPr>
          <w:b/>
        </w:rPr>
        <w:t>Supporting Information</w:t>
      </w:r>
    </w:p>
    <w:p w14:paraId="530303E8" w14:textId="37A79A18" w:rsidR="005F694F" w:rsidRDefault="005F694F" w:rsidP="005F694F">
      <w:pPr>
        <w:pStyle w:val="BodyText"/>
        <w:ind w:left="0"/>
        <w:rPr>
          <w:b/>
        </w:rPr>
      </w:pPr>
      <w:r>
        <w:t>Attach supporting information</w:t>
      </w:r>
      <w:r w:rsidR="0082769B">
        <w:t xml:space="preserve"> for each variation requested</w:t>
      </w:r>
      <w:r>
        <w:t>.</w:t>
      </w:r>
      <w:r w:rsidR="00C40961">
        <w:t xml:space="preserve">  See section 7.1 for details of the type of information to be provided.</w:t>
      </w:r>
    </w:p>
    <w:p w14:paraId="7B384A13" w14:textId="77777777" w:rsidR="00E552B6" w:rsidRDefault="00E552B6" w:rsidP="005F694F">
      <w:pPr>
        <w:pStyle w:val="BodyText"/>
        <w:ind w:left="0"/>
        <w:rPr>
          <w:b/>
        </w:rPr>
      </w:pPr>
    </w:p>
    <w:p w14:paraId="30E4B23F" w14:textId="6EEFA921" w:rsidR="005F694F" w:rsidRDefault="005F694F" w:rsidP="005F694F">
      <w:pPr>
        <w:pStyle w:val="BodyText"/>
        <w:ind w:left="0"/>
      </w:pPr>
      <w:r>
        <w:rPr>
          <w:b/>
        </w:rPr>
        <w:t xml:space="preserve">Section 5:  </w:t>
      </w:r>
      <w:r w:rsidRPr="00D110DB">
        <w:rPr>
          <w:b/>
        </w:rPr>
        <w:t>Applicant Contacts for Queries</w:t>
      </w:r>
      <w:r>
        <w:rPr>
          <w:rStyle w:val="FootnoteReference"/>
          <w:b/>
        </w:rPr>
        <w:footnoteReference w:id="12"/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230"/>
      </w:tblGrid>
      <w:tr w:rsidR="005F694F" w:rsidRPr="00883931" w14:paraId="73D5AA3D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5096D867" w14:textId="77777777" w:rsidR="005F694F" w:rsidRPr="00883931" w:rsidRDefault="005F694F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Name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45F8C621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  <w:tr w:rsidR="005F694F" w:rsidRPr="00883931" w14:paraId="7E48124E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66F0E696" w14:textId="77777777" w:rsidR="005F694F" w:rsidRPr="00883931" w:rsidRDefault="005F694F" w:rsidP="00A30997">
            <w:pPr>
              <w:pStyle w:val="TableTitle"/>
              <w:ind w:left="174"/>
            </w:pPr>
            <w:r w:rsidRPr="00883931">
              <w:t>Title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42CAEF38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  <w:tr w:rsidR="005F694F" w:rsidRPr="00883931" w14:paraId="2A3ADC6F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DF327CF" w14:textId="77777777" w:rsidR="005F694F" w:rsidRPr="00883931" w:rsidRDefault="005F694F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Phone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644AF236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  <w:tr w:rsidR="005F694F" w:rsidRPr="00883931" w14:paraId="2D15FF86" w14:textId="77777777" w:rsidTr="0009332A">
        <w:trPr>
          <w:trHeight w:val="37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  <w:hideMark/>
          </w:tcPr>
          <w:p w14:paraId="2F27477F" w14:textId="77777777" w:rsidR="005F694F" w:rsidRPr="00883931" w:rsidRDefault="005F694F" w:rsidP="00A30997">
            <w:pPr>
              <w:pStyle w:val="TableTitle"/>
              <w:ind w:left="174"/>
              <w:rPr>
                <w:rFonts w:eastAsia="Arial"/>
              </w:rPr>
            </w:pPr>
            <w:r w:rsidRPr="00883931">
              <w:t>Email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10EE9D52" w14:textId="77777777" w:rsidR="005F694F" w:rsidRPr="00883931" w:rsidRDefault="005F694F" w:rsidP="00A30997">
            <w:pPr>
              <w:pStyle w:val="TableText"/>
              <w:ind w:left="141"/>
            </w:pPr>
          </w:p>
        </w:tc>
      </w:tr>
    </w:tbl>
    <w:p w14:paraId="3FF87C04" w14:textId="77777777" w:rsidR="005F694F" w:rsidRDefault="005F694F" w:rsidP="005F694F">
      <w:pPr>
        <w:pStyle w:val="BodyText"/>
      </w:pPr>
    </w:p>
    <w:p w14:paraId="3ABA721B" w14:textId="77777777" w:rsidR="005F694F" w:rsidRDefault="005F694F" w:rsidP="005F694F">
      <w:pPr>
        <w:pStyle w:val="BodyText"/>
        <w:ind w:left="0"/>
      </w:pPr>
    </w:p>
    <w:p w14:paraId="583F0A65" w14:textId="77777777" w:rsidR="0082769B" w:rsidRDefault="0082769B" w:rsidP="005F694F">
      <w:pPr>
        <w:pStyle w:val="BodyText"/>
        <w:spacing w:before="120"/>
        <w:ind w:left="0"/>
        <w:rPr>
          <w:b/>
        </w:rPr>
      </w:pPr>
    </w:p>
    <w:p w14:paraId="41C91101" w14:textId="3D497E02" w:rsidR="005F694F" w:rsidRDefault="005F694F" w:rsidP="005F694F">
      <w:pPr>
        <w:pStyle w:val="BodyText"/>
        <w:spacing w:before="120"/>
        <w:ind w:left="0"/>
        <w:rPr>
          <w:b/>
        </w:rPr>
      </w:pPr>
      <w:r>
        <w:rPr>
          <w:b/>
        </w:rPr>
        <w:t>Section 6:  Certification and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5F694F" w14:paraId="29A6AF93" w14:textId="77777777" w:rsidTr="00BD0809"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9E2C60" w14:textId="77777777" w:rsidR="005F694F" w:rsidRDefault="005F694F" w:rsidP="00E552B6">
            <w:pPr>
              <w:pStyle w:val="TableText"/>
            </w:pPr>
            <w:r>
              <w:t>I,   ________________________________________________________________________________________ (insert name)</w:t>
            </w:r>
          </w:p>
          <w:p w14:paraId="241956FD" w14:textId="77777777" w:rsidR="005F694F" w:rsidRDefault="005F694F" w:rsidP="00E552B6">
            <w:pPr>
              <w:pStyle w:val="TableTex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____________________________________________________________________________________________(insert title)</w:t>
            </w:r>
          </w:p>
          <w:p w14:paraId="7B2AE1E7" w14:textId="77777777" w:rsidR="005F694F" w:rsidRDefault="005F694F" w:rsidP="00E552B6">
            <w:pPr>
              <w:pStyle w:val="TableText"/>
            </w:pPr>
            <w:r>
              <w:t>DECLARE that I am authorised by the Applicant to submit this Application on the Applicant’s behalf and CERTIFY that the contents of this Application and any attachments are true and correct.</w:t>
            </w:r>
          </w:p>
          <w:tbl>
            <w:tblPr>
              <w:tblW w:w="8820" w:type="dxa"/>
              <w:tblInd w:w="108" w:type="dxa"/>
              <w:tblLook w:val="01E0" w:firstRow="1" w:lastRow="1" w:firstColumn="1" w:lastColumn="1" w:noHBand="0" w:noVBand="0"/>
            </w:tblPr>
            <w:tblGrid>
              <w:gridCol w:w="6806"/>
              <w:gridCol w:w="2014"/>
            </w:tblGrid>
            <w:tr w:rsidR="005F694F" w14:paraId="0561CC36" w14:textId="77777777" w:rsidTr="00BD0809">
              <w:trPr>
                <w:trHeight w:val="996"/>
              </w:trPr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7294B63" w14:textId="77777777" w:rsidR="005F694F" w:rsidRDefault="005F694F" w:rsidP="00E552B6">
                  <w:pPr>
                    <w:pStyle w:val="TableText"/>
                    <w:rPr>
                      <w:rFonts w:eastAsiaTheme="minorEastAsia" w:cstheme="minorHAnsi"/>
                      <w:szCs w:val="20"/>
                    </w:rPr>
                  </w:pPr>
                </w:p>
                <w:p w14:paraId="463DE12B" w14:textId="77777777" w:rsidR="005F694F" w:rsidRDefault="005F694F" w:rsidP="00E552B6">
                  <w:pPr>
                    <w:pStyle w:val="TableText"/>
                    <w:rPr>
                      <w:rFonts w:cstheme="minorHAnsi"/>
                    </w:rPr>
                  </w:pPr>
                </w:p>
                <w:p w14:paraId="4EF3FE0B" w14:textId="77777777" w:rsidR="005F694F" w:rsidRDefault="005F694F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Signature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165DA85" w14:textId="77777777" w:rsidR="005F694F" w:rsidRDefault="005F694F" w:rsidP="00E552B6">
                  <w:pPr>
                    <w:pStyle w:val="TableText"/>
                    <w:rPr>
                      <w:rFonts w:cstheme="minorHAnsi"/>
                    </w:rPr>
                  </w:pPr>
                </w:p>
                <w:p w14:paraId="3B7CD0B8" w14:textId="77777777" w:rsidR="005F694F" w:rsidRDefault="005F694F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………./………./20……</w:t>
                  </w:r>
                </w:p>
                <w:p w14:paraId="3E6009B9" w14:textId="77777777" w:rsidR="005F694F" w:rsidRDefault="005F694F" w:rsidP="00E552B6">
                  <w:pPr>
                    <w:pStyle w:val="TableText"/>
                    <w:rPr>
                      <w:rFonts w:cstheme="minorHAnsi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Date</w:t>
                  </w:r>
                </w:p>
              </w:tc>
            </w:tr>
          </w:tbl>
          <w:p w14:paraId="13E3EA78" w14:textId="77777777" w:rsidR="005F694F" w:rsidRDefault="005F694F" w:rsidP="00E552B6">
            <w:pPr>
              <w:pStyle w:val="TableText"/>
              <w:rPr>
                <w:b/>
              </w:rPr>
            </w:pPr>
          </w:p>
        </w:tc>
      </w:tr>
    </w:tbl>
    <w:p w14:paraId="7AAA53CB" w14:textId="77777777" w:rsidR="005F694F" w:rsidRDefault="005F694F" w:rsidP="005F694F">
      <w:pPr>
        <w:pStyle w:val="BodyText"/>
        <w:spacing w:before="120"/>
        <w:ind w:left="0"/>
        <w:rPr>
          <w:b/>
        </w:rPr>
      </w:pPr>
    </w:p>
    <w:p w14:paraId="735D9831" w14:textId="77777777" w:rsidR="005F694F" w:rsidRDefault="005F694F" w:rsidP="005F694F">
      <w:pPr>
        <w:pStyle w:val="BodyText"/>
        <w:tabs>
          <w:tab w:val="left" w:pos="844"/>
        </w:tabs>
        <w:spacing w:before="119"/>
        <w:ind w:left="844" w:right="423" w:hanging="708"/>
      </w:pPr>
    </w:p>
    <w:p w14:paraId="68A47CF8" w14:textId="77777777" w:rsidR="005F694F" w:rsidRDefault="005F694F" w:rsidP="005F694F">
      <w:pPr>
        <w:pStyle w:val="BodyText"/>
        <w:ind w:left="0"/>
      </w:pPr>
      <w:r>
        <w:t>This form should</w:t>
      </w:r>
      <w:r>
        <w:rPr>
          <w:spacing w:val="-2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submitted to </w:t>
      </w:r>
      <w:r w:rsidRPr="00B2699E">
        <w:rPr>
          <w:highlight w:val="yellow"/>
        </w:rPr>
        <w:t>PFRR@aemo.com.au</w:t>
      </w:r>
    </w:p>
    <w:p w14:paraId="095B28F6" w14:textId="77777777" w:rsidR="005F694F" w:rsidRDefault="005F694F" w:rsidP="005F694F">
      <w:pPr>
        <w:pStyle w:val="BodyText"/>
        <w:ind w:left="0"/>
      </w:pPr>
    </w:p>
    <w:p w14:paraId="093F2A4E" w14:textId="77777777" w:rsidR="005F694F" w:rsidRDefault="005F694F" w:rsidP="005F694F">
      <w:pPr>
        <w:pStyle w:val="BodyText"/>
        <w:ind w:left="0"/>
      </w:pPr>
      <w:r>
        <w:t xml:space="preserve">Enquiries about this form should be submitted to </w:t>
      </w:r>
      <w:r w:rsidRPr="00B2699E">
        <w:rPr>
          <w:highlight w:val="yellow"/>
        </w:rPr>
        <w:t>PFRR@aemo.com.au</w:t>
      </w:r>
    </w:p>
    <w:p w14:paraId="5746AA02" w14:textId="6A98FB4D" w:rsidR="00B74CD0" w:rsidRDefault="00B74CD0">
      <w:pPr>
        <w:spacing w:after="160" w:line="259" w:lineRule="auto"/>
        <w:jc w:val="left"/>
        <w:rPr>
          <w:rFonts w:asciiTheme="minorHAnsi" w:eastAsiaTheme="minorHAnsi" w:hAnsiTheme="minorHAnsi" w:cstheme="minorBidi"/>
          <w:szCs w:val="22"/>
        </w:rPr>
      </w:pPr>
      <w:r>
        <w:br w:type="page"/>
      </w:r>
    </w:p>
    <w:p w14:paraId="3C9ED968" w14:textId="34BD71B9" w:rsidR="005E2512" w:rsidRDefault="005E2512" w:rsidP="005E2512">
      <w:pPr>
        <w:pStyle w:val="AppendixHeading1"/>
        <w:ind w:left="1560" w:right="395" w:hanging="1560"/>
      </w:pPr>
      <w:bookmarkStart w:id="274" w:name="_Toc29822169"/>
      <w:bookmarkStart w:id="275" w:name="_Ref34051757"/>
      <w:bookmarkStart w:id="276" w:name="_Ref34051777"/>
      <w:r>
        <w:lastRenderedPageBreak/>
        <w:t xml:space="preserve">PRIMARY FREQUENCY RESPONSE REQUIREMENTS </w:t>
      </w:r>
      <w:r>
        <w:tab/>
        <w:t xml:space="preserve">               AEMO RESPONSE TO APPLICATION FOR EXEMPTION/VARIATION</w:t>
      </w:r>
      <w:bookmarkEnd w:id="274"/>
      <w:bookmarkEnd w:id="275"/>
      <w:bookmarkEnd w:id="276"/>
      <w:r>
        <w:t xml:space="preserve"> </w:t>
      </w:r>
    </w:p>
    <w:p w14:paraId="15992954" w14:textId="77777777" w:rsidR="005E2512" w:rsidRDefault="005E2512" w:rsidP="005E2512">
      <w:pPr>
        <w:pStyle w:val="ResetPara"/>
      </w:pPr>
    </w:p>
    <w:p w14:paraId="39C388E3" w14:textId="21B80C9F" w:rsidR="005E2512" w:rsidRPr="004A6E40" w:rsidRDefault="005E2512" w:rsidP="005E2512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4A6E40">
        <w:rPr>
          <w:rFonts w:asciiTheme="minorHAnsi" w:hAnsiTheme="minorHAnsi" w:cstheme="minorHAnsi"/>
        </w:rPr>
        <w:t>[on AEMO letterhead]</w:t>
      </w:r>
    </w:p>
    <w:p w14:paraId="1D673DFD" w14:textId="77777777" w:rsidR="005E2512" w:rsidRPr="004A6E40" w:rsidRDefault="005E2512" w:rsidP="005E2512">
      <w:pPr>
        <w:spacing w:after="160" w:line="259" w:lineRule="auto"/>
        <w:jc w:val="left"/>
        <w:rPr>
          <w:rFonts w:asciiTheme="minorHAnsi" w:hAnsiTheme="minorHAnsi" w:cstheme="minorHAnsi"/>
        </w:rPr>
      </w:pPr>
    </w:p>
    <w:p w14:paraId="1CC1DE5E" w14:textId="77777777" w:rsidR="005E2512" w:rsidRDefault="005E2512" w:rsidP="005E2512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4A6E40">
        <w:rPr>
          <w:rFonts w:asciiTheme="minorHAnsi" w:hAnsiTheme="minorHAnsi" w:cstheme="minorHAnsi"/>
          <w:highlight w:val="yellow"/>
        </w:rPr>
        <w:t>Name and address of Affected Generator</w:t>
      </w:r>
      <w:r>
        <w:rPr>
          <w:rFonts w:asciiTheme="minorHAnsi" w:hAnsiTheme="minorHAnsi" w:cstheme="minorHAnsi"/>
        </w:rPr>
        <w:t>]</w:t>
      </w:r>
    </w:p>
    <w:p w14:paraId="547C6C40" w14:textId="77777777" w:rsidR="005E2512" w:rsidRDefault="005E2512" w:rsidP="005E2512">
      <w:pPr>
        <w:spacing w:after="160" w:line="259" w:lineRule="auto"/>
        <w:jc w:val="left"/>
        <w:rPr>
          <w:rFonts w:asciiTheme="minorHAnsi" w:hAnsiTheme="minorHAnsi" w:cstheme="minorHAnsi"/>
        </w:rPr>
      </w:pPr>
    </w:p>
    <w:p w14:paraId="4451C49E" w14:textId="77777777" w:rsidR="005E2512" w:rsidRDefault="005E2512" w:rsidP="005E2512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Dear [</w:t>
      </w:r>
      <w:r w:rsidRPr="004A6E40">
        <w:rPr>
          <w:rFonts w:asciiTheme="minorHAnsi" w:hAnsiTheme="minorHAnsi" w:cstheme="minorHAnsi"/>
          <w:highlight w:val="yellow"/>
        </w:rPr>
        <w:t>insert as appropriate</w:t>
      </w:r>
      <w:r>
        <w:rPr>
          <w:rFonts w:asciiTheme="minorHAnsi" w:hAnsiTheme="minorHAnsi" w:cstheme="minorHAnsi"/>
        </w:rPr>
        <w:t>],</w:t>
      </w:r>
    </w:p>
    <w:p w14:paraId="0FF0B46C" w14:textId="3CC1082A" w:rsidR="005E2512" w:rsidRPr="004A6E40" w:rsidRDefault="005E2512" w:rsidP="005E2512">
      <w:pPr>
        <w:spacing w:after="160" w:line="259" w:lineRule="auto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Interim </w:t>
      </w:r>
      <w:r w:rsidRPr="004A6E40">
        <w:rPr>
          <w:rFonts w:asciiTheme="minorHAnsi" w:hAnsiTheme="minorHAnsi" w:cstheme="minorHAnsi"/>
          <w:b/>
        </w:rPr>
        <w:t xml:space="preserve">Primary Frequency Response Requirements – </w:t>
      </w:r>
      <w:r w:rsidR="00A17A70">
        <w:rPr>
          <w:rFonts w:asciiTheme="minorHAnsi" w:hAnsiTheme="minorHAnsi" w:cstheme="minorHAnsi"/>
          <w:b/>
        </w:rPr>
        <w:t>Exemption/Variation [</w:t>
      </w:r>
      <w:r w:rsidR="00A17A70" w:rsidRPr="00A40447">
        <w:rPr>
          <w:rFonts w:asciiTheme="minorHAnsi" w:hAnsiTheme="minorHAnsi" w:cstheme="minorHAnsi"/>
          <w:b/>
          <w:highlight w:val="yellow"/>
        </w:rPr>
        <w:t>delete whichever is inapplicable</w:t>
      </w:r>
      <w:r w:rsidR="00A17A70">
        <w:rPr>
          <w:rFonts w:asciiTheme="minorHAnsi" w:hAnsiTheme="minorHAnsi" w:cstheme="minorHAnsi"/>
          <w:b/>
        </w:rPr>
        <w:t>]</w:t>
      </w:r>
      <w:r w:rsidR="00AA73B7">
        <w:rPr>
          <w:rFonts w:asciiTheme="minorHAnsi" w:hAnsiTheme="minorHAnsi" w:cstheme="minorHAnsi"/>
          <w:b/>
        </w:rPr>
        <w:t xml:space="preserve"> of [</w:t>
      </w:r>
      <w:r w:rsidR="00AA73B7" w:rsidRPr="00A40447">
        <w:rPr>
          <w:rFonts w:asciiTheme="minorHAnsi" w:hAnsiTheme="minorHAnsi" w:cstheme="minorHAnsi"/>
          <w:b/>
          <w:highlight w:val="yellow"/>
        </w:rPr>
        <w:t>insert name of Affected GS</w:t>
      </w:r>
      <w:r w:rsidR="00AA73B7">
        <w:rPr>
          <w:rFonts w:asciiTheme="minorHAnsi" w:hAnsiTheme="minorHAnsi" w:cstheme="minorHAnsi"/>
          <w:b/>
        </w:rPr>
        <w:t>]</w:t>
      </w:r>
      <w:r w:rsidR="00F313F7">
        <w:rPr>
          <w:rFonts w:asciiTheme="minorHAnsi" w:hAnsiTheme="minorHAnsi" w:cstheme="minorHAnsi"/>
          <w:b/>
        </w:rPr>
        <w:t xml:space="preserve"> </w:t>
      </w:r>
    </w:p>
    <w:p w14:paraId="2046509A" w14:textId="256B9DA7" w:rsidR="005E2512" w:rsidRDefault="005E2512" w:rsidP="005E2512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Further to your recent application for exemption/variation </w:t>
      </w:r>
      <w:r w:rsidR="00033C66">
        <w:rPr>
          <w:rFonts w:asciiTheme="minorHAnsi" w:hAnsiTheme="minorHAnsi" w:cstheme="minorHAnsi"/>
        </w:rPr>
        <w:t>[</w:t>
      </w:r>
      <w:r w:rsidR="00033C66" w:rsidRPr="004A6E40">
        <w:rPr>
          <w:rFonts w:asciiTheme="minorHAnsi" w:hAnsiTheme="minorHAnsi" w:cstheme="minorHAnsi"/>
          <w:highlight w:val="yellow"/>
        </w:rPr>
        <w:t>delete as applicable</w:t>
      </w:r>
      <w:r w:rsidR="00033C66">
        <w:rPr>
          <w:rFonts w:asciiTheme="minorHAnsi" w:hAnsiTheme="minorHAnsi" w:cstheme="minorHAnsi"/>
        </w:rPr>
        <w:t xml:space="preserve">] </w:t>
      </w:r>
      <w:r w:rsidR="00F313F7">
        <w:rPr>
          <w:rFonts w:asciiTheme="minorHAnsi" w:hAnsiTheme="minorHAnsi" w:cstheme="minorHAnsi"/>
        </w:rPr>
        <w:t>of [</w:t>
      </w:r>
      <w:r w:rsidR="00F313F7" w:rsidRPr="00A40447">
        <w:rPr>
          <w:rFonts w:asciiTheme="minorHAnsi" w:hAnsiTheme="minorHAnsi" w:cstheme="minorHAnsi"/>
          <w:highlight w:val="yellow"/>
        </w:rPr>
        <w:t>insert name of Affected GS</w:t>
      </w:r>
      <w:r w:rsidR="00F313F7">
        <w:rPr>
          <w:rFonts w:asciiTheme="minorHAnsi" w:hAnsiTheme="minorHAnsi" w:cstheme="minorHAnsi"/>
        </w:rPr>
        <w:t>] from the requirements of the Interim Primary Frequency Response Requirements</w:t>
      </w:r>
      <w:r w:rsidR="00033C66">
        <w:rPr>
          <w:rFonts w:asciiTheme="minorHAnsi" w:hAnsiTheme="minorHAnsi" w:cstheme="minorHAnsi"/>
        </w:rPr>
        <w:t xml:space="preserve"> (</w:t>
      </w:r>
      <w:r w:rsidR="00033C66" w:rsidRPr="00A30997">
        <w:rPr>
          <w:rFonts w:asciiTheme="minorHAnsi" w:hAnsiTheme="minorHAnsi" w:cstheme="minorHAnsi"/>
          <w:b/>
        </w:rPr>
        <w:t>IPFRR</w:t>
      </w:r>
      <w:r w:rsidR="00033C66">
        <w:rPr>
          <w:rFonts w:asciiTheme="minorHAnsi" w:hAnsiTheme="minorHAnsi" w:cstheme="minorHAnsi"/>
        </w:rPr>
        <w:t>)</w:t>
      </w:r>
      <w:r w:rsidR="00033C66" w:rsidRPr="00033C66">
        <w:rPr>
          <w:rStyle w:val="FootnoteReference"/>
          <w:rFonts w:asciiTheme="minorHAnsi" w:hAnsiTheme="minorHAnsi" w:cstheme="minorHAnsi"/>
        </w:rPr>
        <w:t xml:space="preserve"> </w:t>
      </w:r>
      <w:r w:rsidR="00033C66">
        <w:rPr>
          <w:rStyle w:val="FootnoteReference"/>
          <w:rFonts w:asciiTheme="minorHAnsi" w:hAnsiTheme="minorHAnsi" w:cstheme="minorHAnsi"/>
        </w:rPr>
        <w:footnoteReference w:id="13"/>
      </w:r>
      <w:r>
        <w:rPr>
          <w:rFonts w:asciiTheme="minorHAnsi" w:hAnsiTheme="minorHAnsi" w:cstheme="minorHAnsi"/>
        </w:rPr>
        <w:t xml:space="preserve">, AEMO has assessed the information provided by you and </w:t>
      </w:r>
      <w:r w:rsidR="00033C66">
        <w:rPr>
          <w:rFonts w:asciiTheme="minorHAnsi" w:hAnsiTheme="minorHAnsi" w:cstheme="minorHAnsi"/>
        </w:rPr>
        <w:t>had decided to grant/not grant [</w:t>
      </w:r>
      <w:r w:rsidR="00033C66" w:rsidRPr="00A40447">
        <w:rPr>
          <w:rFonts w:asciiTheme="minorHAnsi" w:hAnsiTheme="minorHAnsi" w:cstheme="minorHAnsi"/>
          <w:highlight w:val="yellow"/>
        </w:rPr>
        <w:t>delete as applicable</w:t>
      </w:r>
      <w:r w:rsidR="00033C66">
        <w:rPr>
          <w:rFonts w:asciiTheme="minorHAnsi" w:hAnsiTheme="minorHAnsi" w:cstheme="minorHAnsi"/>
        </w:rPr>
        <w:t>] your application for exemption/variation [</w:t>
      </w:r>
      <w:r w:rsidR="00033C66" w:rsidRPr="004A6E40">
        <w:rPr>
          <w:rFonts w:asciiTheme="minorHAnsi" w:hAnsiTheme="minorHAnsi" w:cstheme="minorHAnsi"/>
          <w:highlight w:val="yellow"/>
        </w:rPr>
        <w:t>delete as applicable</w:t>
      </w:r>
      <w:r w:rsidR="00033C66">
        <w:rPr>
          <w:rFonts w:asciiTheme="minorHAnsi" w:hAnsiTheme="minorHAnsi" w:cstheme="minorHAnsi"/>
        </w:rPr>
        <w:t>] on the following grounds</w:t>
      </w:r>
      <w:r w:rsidR="00A860AC">
        <w:rPr>
          <w:rFonts w:asciiTheme="minorHAnsi" w:hAnsiTheme="minorHAnsi" w:cstheme="minorHAnsi"/>
        </w:rPr>
        <w:t>/conditions [</w:t>
      </w:r>
      <w:r w:rsidR="00A860AC" w:rsidRPr="004A6E40">
        <w:rPr>
          <w:rFonts w:asciiTheme="minorHAnsi" w:hAnsiTheme="minorHAnsi" w:cstheme="minorHAnsi"/>
          <w:highlight w:val="yellow"/>
        </w:rPr>
        <w:t>delete as applicable</w:t>
      </w:r>
      <w:r w:rsidR="00A860AC">
        <w:rPr>
          <w:rFonts w:asciiTheme="minorHAnsi" w:hAnsiTheme="minorHAnsi" w:cstheme="minorHAnsi"/>
        </w:rPr>
        <w:t>]</w:t>
      </w:r>
      <w:r w:rsidR="00033C66">
        <w:rPr>
          <w:rFonts w:asciiTheme="minorHAnsi" w:hAnsiTheme="minorHAnsi" w:cstheme="minorHAnsi"/>
        </w:rPr>
        <w:t>:</w:t>
      </w:r>
    </w:p>
    <w:p w14:paraId="434B9BAD" w14:textId="1E38E8FF" w:rsidR="00033C66" w:rsidRPr="00A30997" w:rsidRDefault="00033C66" w:rsidP="00A30997">
      <w:pPr>
        <w:pStyle w:val="ListParagraph"/>
        <w:numPr>
          <w:ilvl w:val="0"/>
          <w:numId w:val="56"/>
        </w:numPr>
        <w:spacing w:after="160" w:line="259" w:lineRule="auto"/>
        <w:jc w:val="left"/>
        <w:rPr>
          <w:rFonts w:asciiTheme="minorHAnsi" w:hAnsiTheme="minorHAnsi" w:cstheme="minorHAnsi"/>
        </w:rPr>
      </w:pPr>
      <w:r w:rsidRPr="00A30997">
        <w:rPr>
          <w:rFonts w:asciiTheme="minorHAnsi" w:hAnsiTheme="minorHAnsi" w:cstheme="minorHAnsi"/>
        </w:rPr>
        <w:t>[</w:t>
      </w:r>
      <w:r w:rsidRPr="00A40447">
        <w:rPr>
          <w:rFonts w:asciiTheme="minorHAnsi" w:hAnsiTheme="minorHAnsi" w:cstheme="minorHAnsi"/>
          <w:highlight w:val="yellow"/>
        </w:rPr>
        <w:t>insert grounds</w:t>
      </w:r>
      <w:r w:rsidR="00A860AC" w:rsidRPr="00A40447">
        <w:rPr>
          <w:rFonts w:asciiTheme="minorHAnsi" w:hAnsiTheme="minorHAnsi" w:cstheme="minorHAnsi"/>
          <w:highlight w:val="yellow"/>
        </w:rPr>
        <w:t>/conditions</w:t>
      </w:r>
      <w:r w:rsidR="00A93FD0" w:rsidRPr="00A40447">
        <w:rPr>
          <w:rFonts w:asciiTheme="minorHAnsi" w:hAnsiTheme="minorHAnsi" w:cstheme="minorHAnsi"/>
          <w:highlight w:val="yellow"/>
        </w:rPr>
        <w:t xml:space="preserve"> – adjust as necessary if no conditions</w:t>
      </w:r>
      <w:r w:rsidRPr="00A30997">
        <w:rPr>
          <w:rFonts w:asciiTheme="minorHAnsi" w:hAnsiTheme="minorHAnsi" w:cstheme="minorHAnsi"/>
        </w:rPr>
        <w:t>]</w:t>
      </w:r>
    </w:p>
    <w:p w14:paraId="0F6A1BCA" w14:textId="1F5F5282" w:rsidR="00A860AC" w:rsidRPr="00A30997" w:rsidRDefault="00A860AC" w:rsidP="00A30997">
      <w:pPr>
        <w:pStyle w:val="CaptionTable"/>
        <w:numPr>
          <w:ilvl w:val="0"/>
          <w:numId w:val="0"/>
        </w:numPr>
        <w:rPr>
          <w:b w:val="0"/>
        </w:rPr>
      </w:pPr>
      <w:r w:rsidRPr="00A30997">
        <w:rPr>
          <w:b w:val="0"/>
        </w:rPr>
        <w:t>[</w:t>
      </w:r>
      <w:r w:rsidRPr="00A40447">
        <w:rPr>
          <w:b w:val="0"/>
          <w:highlight w:val="yellow"/>
        </w:rPr>
        <w:t xml:space="preserve">If granting </w:t>
      </w:r>
      <w:r w:rsidR="00FD429B" w:rsidRPr="00A40447">
        <w:rPr>
          <w:b w:val="0"/>
          <w:highlight w:val="yellow"/>
        </w:rPr>
        <w:t xml:space="preserve">variation to </w:t>
      </w:r>
      <w:r w:rsidR="00690E9F" w:rsidRPr="00A40447">
        <w:rPr>
          <w:b w:val="0"/>
          <w:highlight w:val="yellow"/>
        </w:rPr>
        <w:t>requirements</w:t>
      </w:r>
      <w:r w:rsidR="00336705" w:rsidRPr="00A40447">
        <w:rPr>
          <w:b w:val="0"/>
          <w:highlight w:val="yellow"/>
        </w:rPr>
        <w:t>, confirm PFR Settings</w:t>
      </w:r>
      <w:r w:rsidR="00A93FD0" w:rsidRPr="00A40447">
        <w:rPr>
          <w:b w:val="0"/>
          <w:highlight w:val="yellow"/>
        </w:rPr>
        <w:t xml:space="preserve"> as follows</w:t>
      </w:r>
      <w:r w:rsidR="00A93FD0" w:rsidRPr="00A30997">
        <w:rPr>
          <w:b w:val="0"/>
        </w:rPr>
        <w:t>]</w:t>
      </w:r>
    </w:p>
    <w:p w14:paraId="448EF4B8" w14:textId="4C63C263" w:rsidR="005E2512" w:rsidRPr="00A30997" w:rsidRDefault="00336705" w:rsidP="00A30997">
      <w:pPr>
        <w:pStyle w:val="CaptionTable"/>
        <w:numPr>
          <w:ilvl w:val="0"/>
          <w:numId w:val="0"/>
        </w:numPr>
        <w:rPr>
          <w:b w:val="0"/>
        </w:rPr>
      </w:pPr>
      <w:r w:rsidRPr="00A30997">
        <w:rPr>
          <w:b w:val="0"/>
        </w:rPr>
        <w:t xml:space="preserve">Therefore, </w:t>
      </w:r>
      <w:r>
        <w:rPr>
          <w:b w:val="0"/>
        </w:rPr>
        <w:t xml:space="preserve">the PFR Settings for </w:t>
      </w:r>
      <w:r w:rsidRPr="00A30997">
        <w:rPr>
          <w:rFonts w:asciiTheme="minorHAnsi" w:hAnsiTheme="minorHAnsi" w:cstheme="minorHAnsi"/>
          <w:b w:val="0"/>
        </w:rPr>
        <w:t>[</w:t>
      </w:r>
      <w:r w:rsidRPr="00A30997">
        <w:rPr>
          <w:rFonts w:asciiTheme="minorHAnsi" w:hAnsiTheme="minorHAnsi" w:cstheme="minorHAnsi"/>
          <w:b w:val="0"/>
          <w:highlight w:val="yellow"/>
        </w:rPr>
        <w:t>insert name of Affected GS</w:t>
      </w:r>
      <w:r w:rsidRPr="00A30997">
        <w:rPr>
          <w:rFonts w:asciiTheme="minorHAnsi" w:hAnsiTheme="minorHAnsi" w:cstheme="minorHAnsi"/>
          <w:b w:val="0"/>
        </w:rPr>
        <w:t>] are as follows:</w:t>
      </w:r>
    </w:p>
    <w:tbl>
      <w:tblPr>
        <w:tblW w:w="9240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2689"/>
        <w:gridCol w:w="3541"/>
      </w:tblGrid>
      <w:tr w:rsidR="00DB2478" w14:paraId="03009DEF" w14:textId="77777777" w:rsidTr="00276BFD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67317CE3" w14:textId="77777777" w:rsidR="00DB2478" w:rsidRPr="00883931" w:rsidRDefault="00DB2478" w:rsidP="00276BFD">
            <w:pPr>
              <w:pStyle w:val="TableTitle"/>
              <w:ind w:left="174"/>
            </w:pPr>
            <w:r w:rsidRPr="00883931">
              <w:t>Deadband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7090EDD3" w14:textId="77777777" w:rsidR="00DB2478" w:rsidRPr="00883931" w:rsidRDefault="00DB2478" w:rsidP="00276BFD">
            <w:pPr>
              <w:pStyle w:val="TableText"/>
              <w:ind w:left="141"/>
            </w:pPr>
          </w:p>
        </w:tc>
      </w:tr>
      <w:tr w:rsidR="00DB2478" w14:paraId="601F3851" w14:textId="77777777" w:rsidTr="00276BFD">
        <w:trPr>
          <w:trHeight w:val="95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49B78B0D" w14:textId="77777777" w:rsidR="00DB2478" w:rsidRPr="00883931" w:rsidRDefault="00DB2478" w:rsidP="00276BFD">
            <w:pPr>
              <w:pStyle w:val="TableTitle"/>
              <w:ind w:left="174"/>
            </w:pPr>
            <w:r w:rsidRPr="00883931">
              <w:t>Droop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215E5887" w14:textId="77777777" w:rsidR="00DB2478" w:rsidRPr="00883931" w:rsidRDefault="00DB2478" w:rsidP="00276BFD">
            <w:pPr>
              <w:pStyle w:val="TableTitle"/>
              <w:ind w:left="141"/>
            </w:pPr>
            <w:r w:rsidRPr="00883931">
              <w:t>Under-Frequency Response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3B77059D" w14:textId="77777777" w:rsidR="00DB2478" w:rsidRPr="00883931" w:rsidRDefault="00DB2478" w:rsidP="00276BFD">
            <w:pPr>
              <w:pStyle w:val="TableText"/>
              <w:ind w:left="141"/>
            </w:pPr>
          </w:p>
        </w:tc>
      </w:tr>
      <w:tr w:rsidR="00DB2478" w14:paraId="0CE58076" w14:textId="77777777" w:rsidTr="00276BFD">
        <w:trPr>
          <w:trHeight w:val="95"/>
        </w:trPr>
        <w:tc>
          <w:tcPr>
            <w:tcW w:w="3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28C064ED" w14:textId="77777777" w:rsidR="00DB2478" w:rsidRPr="00883931" w:rsidRDefault="00DB2478" w:rsidP="00276BFD">
            <w:pPr>
              <w:pStyle w:val="TableTitle"/>
              <w:ind w:left="174"/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77ECA858" w14:textId="77777777" w:rsidR="00DB2478" w:rsidRPr="00883931" w:rsidRDefault="00DB2478" w:rsidP="00276BFD">
            <w:pPr>
              <w:pStyle w:val="TableTitle"/>
              <w:ind w:left="141"/>
            </w:pPr>
            <w:r w:rsidRPr="00883931">
              <w:t>Over-Frequency Response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4D03266A" w14:textId="77777777" w:rsidR="00DB2478" w:rsidRPr="00883931" w:rsidRDefault="00DB2478" w:rsidP="00276BFD">
            <w:pPr>
              <w:pStyle w:val="TableText"/>
              <w:ind w:left="141"/>
            </w:pPr>
          </w:p>
        </w:tc>
      </w:tr>
      <w:tr w:rsidR="00DB2478" w14:paraId="6AC01C92" w14:textId="77777777" w:rsidTr="00276BFD">
        <w:trPr>
          <w:trHeight w:val="36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CEC5"/>
            <w:vAlign w:val="center"/>
          </w:tcPr>
          <w:p w14:paraId="5B7DDB13" w14:textId="77777777" w:rsidR="00DB2478" w:rsidRPr="00883931" w:rsidRDefault="00DB2478" w:rsidP="00276BFD">
            <w:pPr>
              <w:pStyle w:val="TableTitle"/>
              <w:ind w:left="174"/>
            </w:pPr>
            <w:r w:rsidRPr="00883931">
              <w:t>Response Time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6"/>
            <w:vAlign w:val="center"/>
          </w:tcPr>
          <w:p w14:paraId="064A4830" w14:textId="77777777" w:rsidR="00DB2478" w:rsidRPr="00883931" w:rsidRDefault="00DB2478" w:rsidP="00276BFD">
            <w:pPr>
              <w:pStyle w:val="TableText"/>
              <w:ind w:left="141"/>
            </w:pPr>
          </w:p>
        </w:tc>
      </w:tr>
    </w:tbl>
    <w:p w14:paraId="33C8DFD1" w14:textId="14D7FB10" w:rsidR="00ED57F1" w:rsidRDefault="00ED57F1" w:rsidP="00A30997">
      <w:pPr>
        <w:spacing w:before="120"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A40447">
        <w:rPr>
          <w:rFonts w:asciiTheme="minorHAnsi" w:hAnsiTheme="minorHAnsi" w:cstheme="minorHAnsi"/>
          <w:highlight w:val="yellow"/>
        </w:rPr>
        <w:t>Next two paragraphs not needed for exemptions</w:t>
      </w:r>
      <w:r>
        <w:rPr>
          <w:rFonts w:asciiTheme="minorHAnsi" w:hAnsiTheme="minorHAnsi" w:cstheme="minorHAnsi"/>
        </w:rPr>
        <w:t>]</w:t>
      </w:r>
    </w:p>
    <w:p w14:paraId="681CDFC9" w14:textId="0F726CE9" w:rsidR="005E2512" w:rsidRDefault="005E2512" w:rsidP="005E2512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ensure you understand the performance requirements as they apply to each Affected GS, as specified in the PFRR and note your obligations to advise AEMO of any non-compliance.</w:t>
      </w:r>
    </w:p>
    <w:p w14:paraId="36C20F57" w14:textId="77777777" w:rsidR="005E2512" w:rsidRDefault="005E2512" w:rsidP="005E2512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Should you wish to vary any of these PFR Settings, please refer to the PFRR for the application process.</w:t>
      </w:r>
    </w:p>
    <w:p w14:paraId="4DD356F8" w14:textId="76BDC602" w:rsidR="005E2512" w:rsidRDefault="005E2512" w:rsidP="005E2512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queries should be addressed to [</w:t>
      </w:r>
      <w:r w:rsidRPr="004A6E40">
        <w:rPr>
          <w:rFonts w:asciiTheme="minorHAnsi" w:hAnsiTheme="minorHAnsi" w:cstheme="minorHAnsi"/>
          <w:highlight w:val="yellow"/>
        </w:rPr>
        <w:t>insert particulars</w:t>
      </w:r>
      <w:r>
        <w:rPr>
          <w:rFonts w:asciiTheme="minorHAnsi" w:hAnsiTheme="minorHAnsi" w:cstheme="minorHAnsi"/>
        </w:rPr>
        <w:t>].</w:t>
      </w:r>
      <w:r w:rsidR="00ED57F1">
        <w:rPr>
          <w:rFonts w:asciiTheme="minorHAnsi" w:hAnsiTheme="minorHAnsi" w:cstheme="minorHAnsi"/>
        </w:rPr>
        <w:t xml:space="preserve"> </w:t>
      </w:r>
    </w:p>
    <w:p w14:paraId="3FBC442E" w14:textId="77777777" w:rsidR="005E2512" w:rsidRDefault="005E2512" w:rsidP="005E2512">
      <w:pPr>
        <w:spacing w:after="160" w:line="259" w:lineRule="auto"/>
        <w:jc w:val="left"/>
        <w:rPr>
          <w:rFonts w:asciiTheme="minorHAnsi" w:hAnsiTheme="minorHAnsi" w:cstheme="minorHAnsi"/>
        </w:rPr>
      </w:pPr>
    </w:p>
    <w:p w14:paraId="34907B9E" w14:textId="77777777" w:rsidR="005E2512" w:rsidRDefault="005E2512" w:rsidP="005E2512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Yours sincerely,</w:t>
      </w:r>
    </w:p>
    <w:p w14:paraId="25E32D3F" w14:textId="77777777" w:rsidR="005E2512" w:rsidRDefault="005E2512" w:rsidP="005E2512">
      <w:pPr>
        <w:spacing w:after="160" w:line="259" w:lineRule="auto"/>
        <w:jc w:val="left"/>
        <w:rPr>
          <w:rFonts w:asciiTheme="minorHAnsi" w:hAnsiTheme="minorHAnsi" w:cstheme="minorHAnsi"/>
        </w:rPr>
      </w:pPr>
    </w:p>
    <w:p w14:paraId="174BA35B" w14:textId="77777777" w:rsidR="005E2512" w:rsidRPr="004A6E40" w:rsidRDefault="005E2512" w:rsidP="005E2512">
      <w:pPr>
        <w:spacing w:after="160" w:line="259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Pr="004A6E40">
        <w:rPr>
          <w:rFonts w:asciiTheme="minorHAnsi" w:hAnsiTheme="minorHAnsi" w:cstheme="minorHAnsi"/>
          <w:highlight w:val="yellow"/>
        </w:rPr>
        <w:t>insert name and title</w:t>
      </w:r>
      <w:r>
        <w:rPr>
          <w:rFonts w:asciiTheme="minorHAnsi" w:hAnsiTheme="minorHAnsi" w:cstheme="minorHAnsi"/>
        </w:rPr>
        <w:t>]</w:t>
      </w:r>
    </w:p>
    <w:p w14:paraId="269CB5E9" w14:textId="77777777" w:rsidR="005E2512" w:rsidRDefault="005E2512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aps/>
          <w:sz w:val="24"/>
          <w:szCs w:val="32"/>
        </w:rPr>
      </w:pPr>
    </w:p>
    <w:p w14:paraId="31A776AC" w14:textId="77777777" w:rsidR="00D019C4" w:rsidRPr="003D3C4B" w:rsidRDefault="00D019C4" w:rsidP="00A30997">
      <w:pPr>
        <w:spacing w:after="160" w:line="259" w:lineRule="auto"/>
        <w:jc w:val="left"/>
      </w:pPr>
    </w:p>
    <w:sectPr w:rsidR="00D019C4" w:rsidRPr="003D3C4B" w:rsidSect="00BB48B4">
      <w:pgSz w:w="11906" w:h="16838" w:code="9"/>
      <w:pgMar w:top="1871" w:right="1361" w:bottom="136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EECEB" w14:textId="77777777" w:rsidR="00290AAD" w:rsidRDefault="00290AAD" w:rsidP="00710277">
      <w:pPr>
        <w:spacing w:after="0" w:line="240" w:lineRule="auto"/>
      </w:pPr>
      <w:r>
        <w:separator/>
      </w:r>
    </w:p>
  </w:endnote>
  <w:endnote w:type="continuationSeparator" w:id="0">
    <w:p w14:paraId="6F2ABE87" w14:textId="77777777" w:rsidR="00290AAD" w:rsidRDefault="00290AAD" w:rsidP="00710277">
      <w:pPr>
        <w:spacing w:after="0" w:line="240" w:lineRule="auto"/>
      </w:pPr>
      <w:r>
        <w:continuationSeparator/>
      </w:r>
    </w:p>
  </w:endnote>
  <w:endnote w:type="continuationNotice" w:id="1">
    <w:p w14:paraId="7AF6FFB4" w14:textId="77777777" w:rsidR="00290AAD" w:rsidRDefault="00290A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BC932" w14:textId="77777777" w:rsidR="00290AAD" w:rsidRPr="00090AF7" w:rsidRDefault="00290AAD" w:rsidP="00090AF7">
    <w:pPr>
      <w:pStyle w:val="ImprintFooter1"/>
      <w:pBdr>
        <w:bottom w:val="none" w:sz="0" w:space="0" w:color="auto"/>
      </w:pBdr>
      <w:rPr>
        <w:rFonts w:asciiTheme="majorHAnsi" w:hAnsiTheme="majorHAnsi"/>
        <w:color w:val="FFFFFF" w:themeColor="background1"/>
        <w:sz w:val="14"/>
      </w:rPr>
    </w:pPr>
  </w:p>
  <w:p w14:paraId="029268D9" w14:textId="77777777" w:rsidR="00290AAD" w:rsidRPr="00090AF7" w:rsidRDefault="00290AAD" w:rsidP="00090AF7">
    <w:pPr>
      <w:pStyle w:val="ImprintFooter1"/>
      <w:pBdr>
        <w:bottom w:val="none" w:sz="0" w:space="0" w:color="auto"/>
      </w:pBdr>
      <w:rPr>
        <w:rFonts w:asciiTheme="majorHAnsi" w:hAnsiTheme="majorHAnsi"/>
        <w:color w:val="FFFFFF" w:themeColor="background1"/>
        <w:sz w:val="14"/>
      </w:rPr>
    </w:pPr>
  </w:p>
  <w:p w14:paraId="45CD039B" w14:textId="77777777" w:rsidR="00290AAD" w:rsidRPr="00090AF7" w:rsidRDefault="00290AAD" w:rsidP="00090AF7">
    <w:pPr>
      <w:pStyle w:val="ImprintFooter1"/>
      <w:pBdr>
        <w:bottom w:val="single" w:sz="6" w:space="4" w:color="FFFFFF" w:themeColor="background1"/>
      </w:pBdr>
      <w:rPr>
        <w:rFonts w:asciiTheme="majorHAnsi" w:hAnsiTheme="majorHAnsi"/>
        <w:color w:val="FFFFFF" w:themeColor="background1"/>
        <w:sz w:val="14"/>
      </w:rPr>
    </w:pPr>
    <w:r w:rsidRPr="00090AF7">
      <w:rPr>
        <w:rFonts w:asciiTheme="majorHAnsi" w:hAnsiTheme="majorHAnsi"/>
        <w:color w:val="FFFFFF" w:themeColor="background1"/>
        <w:sz w:val="14"/>
      </w:rPr>
      <w:drawing>
        <wp:anchor distT="0" distB="0" distL="114300" distR="114300" simplePos="0" relativeHeight="251658253" behindDoc="1" locked="1" layoutInCell="1" allowOverlap="1" wp14:anchorId="1A35EF70" wp14:editId="222F6D49">
          <wp:simplePos x="0" y="0"/>
          <wp:positionH relativeFrom="page">
            <wp:posOffset>998855</wp:posOffset>
          </wp:positionH>
          <wp:positionV relativeFrom="page">
            <wp:posOffset>11193780</wp:posOffset>
          </wp:positionV>
          <wp:extent cx="6174105" cy="323850"/>
          <wp:effectExtent l="0" t="0" r="0" b="0"/>
          <wp:wrapNone/>
          <wp:docPr id="27" name="Picture 27" descr="facsimile-addresspan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7" descr="facsimile-addresspane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0AF7">
      <w:rPr>
        <w:rFonts w:asciiTheme="majorHAnsi" w:hAnsiTheme="majorHAnsi"/>
        <w:color w:val="FFFFFF" w:themeColor="background1"/>
        <w:sz w:val="14"/>
      </w:rPr>
      <w:drawing>
        <wp:anchor distT="0" distB="0" distL="114300" distR="114300" simplePos="0" relativeHeight="251658252" behindDoc="1" locked="1" layoutInCell="1" allowOverlap="1" wp14:anchorId="10805BF2" wp14:editId="2753FEE6">
          <wp:simplePos x="0" y="0"/>
          <wp:positionH relativeFrom="page">
            <wp:posOffset>846455</wp:posOffset>
          </wp:positionH>
          <wp:positionV relativeFrom="page">
            <wp:posOffset>11041380</wp:posOffset>
          </wp:positionV>
          <wp:extent cx="6174105" cy="323850"/>
          <wp:effectExtent l="0" t="0" r="0" b="0"/>
          <wp:wrapNone/>
          <wp:docPr id="28" name="Picture 28" descr="facsimile-addresspane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8" descr="facsimile-addresspanel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8C">
      <w:rPr>
        <w:rFonts w:asciiTheme="majorHAnsi" w:hAnsiTheme="majorHAnsi"/>
        <w:color w:val="FFFFFF" w:themeColor="background1"/>
        <w:sz w:val="14"/>
        <w:szCs w:val="14"/>
      </w:rPr>
      <w:t>Australian Energy Market Operator Ltd    ABN 94 072 010 327</w:t>
    </w:r>
    <w:r w:rsidRPr="00090AF7">
      <w:rPr>
        <w:rFonts w:asciiTheme="majorHAnsi" w:hAnsiTheme="majorHAnsi"/>
        <w:color w:val="FFFFFF" w:themeColor="background1"/>
        <w:sz w:val="14"/>
      </w:rPr>
      <w:tab/>
    </w:r>
    <w:hyperlink r:id="rId2" w:history="1">
      <w:r w:rsidRPr="0018298C">
        <w:rPr>
          <w:rFonts w:asciiTheme="majorHAnsi" w:hAnsiTheme="majorHAnsi"/>
          <w:color w:val="FFFFFF" w:themeColor="background1"/>
          <w:sz w:val="14"/>
          <w:szCs w:val="14"/>
        </w:rPr>
        <w:t>www.aemo.com.au</w:t>
      </w:r>
    </w:hyperlink>
    <w:r w:rsidRPr="0018298C">
      <w:rPr>
        <w:rFonts w:asciiTheme="majorHAnsi" w:hAnsiTheme="majorHAnsi"/>
        <w:color w:val="FFFFFF" w:themeColor="background1"/>
        <w:sz w:val="14"/>
        <w:szCs w:val="14"/>
      </w:rPr>
      <w:t xml:space="preserve">    </w:t>
    </w:r>
    <w:hyperlink r:id="rId3" w:history="1">
      <w:r w:rsidRPr="0018298C">
        <w:rPr>
          <w:rFonts w:asciiTheme="majorHAnsi" w:hAnsiTheme="majorHAnsi"/>
          <w:color w:val="FFFFFF" w:themeColor="background1"/>
          <w:sz w:val="14"/>
          <w:szCs w:val="14"/>
        </w:rPr>
        <w:t>info@aemo.com.au</w:t>
      </w:r>
    </w:hyperlink>
  </w:p>
  <w:p w14:paraId="651022AE" w14:textId="77777777" w:rsidR="00290AAD" w:rsidRPr="00090AF7" w:rsidRDefault="00290AAD" w:rsidP="00435A2E">
    <w:pPr>
      <w:pStyle w:val="ImprintFooter2"/>
      <w:rPr>
        <w:rFonts w:asciiTheme="majorHAnsi" w:hAnsiTheme="majorHAnsi"/>
        <w:color w:val="FFFFFF" w:themeColor="background1"/>
        <w:sz w:val="14"/>
      </w:rPr>
    </w:pPr>
    <w:r w:rsidRPr="00090AF7">
      <w:rPr>
        <w:rFonts w:asciiTheme="majorHAnsi" w:hAnsiTheme="majorHAnsi"/>
        <w:color w:val="FFFFFF" w:themeColor="background1"/>
        <w:sz w:val="14"/>
      </w:rPr>
      <w:t>NEW SOUTH WALES</w:t>
    </w:r>
    <w:r w:rsidRPr="00090AF7">
      <w:rPr>
        <w:rFonts w:asciiTheme="majorHAnsi" w:hAnsiTheme="majorHAnsi"/>
        <w:color w:val="FFFFFF" w:themeColor="background1"/>
        <w:sz w:val="14"/>
      </w:rPr>
      <w:tab/>
      <w:t>QUEENSLAND</w:t>
    </w:r>
    <w:r w:rsidRPr="00090AF7">
      <w:rPr>
        <w:rFonts w:asciiTheme="majorHAnsi" w:hAnsiTheme="majorHAnsi"/>
        <w:color w:val="FFFFFF" w:themeColor="background1"/>
        <w:sz w:val="14"/>
      </w:rPr>
      <w:tab/>
      <w:t>SOUTH AUSTRALIA</w:t>
    </w:r>
    <w:r w:rsidRPr="00090AF7">
      <w:rPr>
        <w:rFonts w:asciiTheme="majorHAnsi" w:hAnsiTheme="majorHAnsi"/>
        <w:color w:val="FFFFFF" w:themeColor="background1"/>
        <w:sz w:val="14"/>
      </w:rPr>
      <w:tab/>
      <w:t>VICTORIA</w:t>
    </w:r>
    <w:r w:rsidRPr="00090AF7">
      <w:rPr>
        <w:rFonts w:asciiTheme="majorHAnsi" w:hAnsiTheme="majorHAnsi"/>
        <w:color w:val="FFFFFF" w:themeColor="background1"/>
        <w:sz w:val="14"/>
      </w:rPr>
      <w:tab/>
      <w:t>AUSTRALIAN CAPITAL TERRITORY</w:t>
    </w:r>
    <w:r w:rsidRPr="00090AF7">
      <w:rPr>
        <w:rFonts w:asciiTheme="majorHAnsi" w:hAnsiTheme="majorHAnsi"/>
        <w:color w:val="FFFFFF" w:themeColor="background1"/>
        <w:sz w:val="14"/>
      </w:rPr>
      <w:tab/>
      <w:t>TASMANIA</w:t>
    </w:r>
    <w:r w:rsidRPr="00090AF7">
      <w:rPr>
        <w:rFonts w:asciiTheme="majorHAnsi" w:hAnsiTheme="majorHAnsi"/>
        <w:color w:val="FFFFFF" w:themeColor="background1"/>
        <w:sz w:val="14"/>
      </w:rPr>
      <w:tab/>
      <w:t>WESTERN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D89C7" w14:textId="77777777" w:rsidR="00290AAD" w:rsidRDefault="00290AAD">
    <w:pPr>
      <w:pStyle w:val="Footer"/>
    </w:pPr>
    <w:r>
      <w:rPr>
        <w:noProof/>
        <w:sz w:val="20"/>
        <w:szCs w:val="20"/>
        <w:lang w:eastAsia="en-AU"/>
      </w:rPr>
      <w:drawing>
        <wp:anchor distT="0" distB="0" distL="114300" distR="114300" simplePos="0" relativeHeight="251658249" behindDoc="1" locked="0" layoutInCell="1" allowOverlap="1" wp14:anchorId="344EFF72" wp14:editId="55AA989F">
          <wp:simplePos x="0" y="0"/>
          <wp:positionH relativeFrom="page">
            <wp:posOffset>140335</wp:posOffset>
          </wp:positionH>
          <wp:positionV relativeFrom="page">
            <wp:posOffset>9901555</wp:posOffset>
          </wp:positionV>
          <wp:extent cx="7286400" cy="655200"/>
          <wp:effectExtent l="0" t="0" r="0" b="0"/>
          <wp:wrapNone/>
          <wp:docPr id="10" name="Footer ba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rait_buff_bar_no-cur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4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4E4">
      <w:rPr>
        <w:color w:val="948671"/>
      </w:rPr>
      <w:t>© AEMO</w:t>
    </w:r>
    <w:r>
      <w:rPr>
        <w:color w:val="948671"/>
      </w:rPr>
      <w:t xml:space="preserve"> 2014</w:t>
    </w:r>
    <w:r w:rsidRPr="00BE272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egalFooterTable"/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62"/>
      <w:gridCol w:w="3061"/>
      <w:gridCol w:w="3061"/>
    </w:tblGrid>
    <w:tr w:rsidR="00290AAD" w:rsidRPr="00734044" w14:paraId="748519E0" w14:textId="77777777" w:rsidTr="00C45A03">
      <w:trPr>
        <w:trHeight w:hRule="exact" w:val="198"/>
      </w:trPr>
      <w:tc>
        <w:tcPr>
          <w:tcW w:w="3058" w:type="dxa"/>
        </w:tcPr>
        <w:p w14:paraId="7E9EE78F" w14:textId="0E6348D1" w:rsidR="00290AAD" w:rsidRPr="00F32421" w:rsidRDefault="00290AAD" w:rsidP="00F32421">
          <w:pPr>
            <w:pStyle w:val="Footer"/>
            <w:tabs>
              <w:tab w:val="clear" w:pos="8239"/>
              <w:tab w:val="clear" w:pos="9185"/>
            </w:tabs>
          </w:pPr>
          <w:r>
            <w:t xml:space="preserve">Doc Ref: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DocRef  \* MERGEFORMAT </w:instrText>
          </w:r>
          <w:r>
            <w:rPr>
              <w:noProof/>
            </w:rPr>
            <w:fldChar w:fldCharType="separate"/>
          </w:r>
          <w:r w:rsidR="003611A7">
            <w:rPr>
              <w:noProof/>
            </w:rPr>
            <w:t>XX-XXXX</w:t>
          </w:r>
          <w:r>
            <w:rPr>
              <w:noProof/>
            </w:rPr>
            <w:fldChar w:fldCharType="end"/>
          </w:r>
        </w:p>
      </w:tc>
      <w:tc>
        <w:tcPr>
          <w:tcW w:w="3058" w:type="dxa"/>
        </w:tcPr>
        <w:p w14:paraId="31264872" w14:textId="5166EBF0" w:rsidR="00290AAD" w:rsidRPr="00F32421" w:rsidRDefault="00290AAD" w:rsidP="00F32421">
          <w:pPr>
            <w:pStyle w:val="Footer"/>
            <w:tabs>
              <w:tab w:val="clear" w:pos="8239"/>
              <w:tab w:val="clear" w:pos="9185"/>
            </w:tabs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EffectDate  \* MERGEFORMAT </w:instrText>
          </w:r>
          <w:r>
            <w:rPr>
              <w:noProof/>
            </w:rPr>
            <w:fldChar w:fldCharType="separate"/>
          </w:r>
          <w:r w:rsidR="003611A7">
            <w:rPr>
              <w:noProof/>
            </w:rPr>
            <w:t>dd month yyyy</w:t>
          </w:r>
          <w:r>
            <w:rPr>
              <w:noProof/>
            </w:rPr>
            <w:fldChar w:fldCharType="end"/>
          </w:r>
        </w:p>
      </w:tc>
      <w:tc>
        <w:tcPr>
          <w:tcW w:w="3058" w:type="dxa"/>
        </w:tcPr>
        <w:p w14:paraId="24B5FBAE" w14:textId="77777777" w:rsidR="00290AAD" w:rsidRPr="00734044" w:rsidRDefault="00290AAD" w:rsidP="00F32421">
          <w:pPr>
            <w:pStyle w:val="Footer"/>
            <w:tabs>
              <w:tab w:val="clear" w:pos="8239"/>
              <w:tab w:val="clear" w:pos="9185"/>
            </w:tabs>
            <w:jc w:val="right"/>
          </w:pPr>
          <w:r>
            <w:t xml:space="preserve">Page </w:t>
          </w:r>
          <w:r w:rsidRPr="00F32421">
            <w:fldChar w:fldCharType="begin"/>
          </w:r>
          <w:r w:rsidRPr="00F32421">
            <w:instrText xml:space="preserve"> PAGE  </w:instrText>
          </w:r>
          <w:r w:rsidRPr="00F32421">
            <w:fldChar w:fldCharType="separate"/>
          </w:r>
          <w:r>
            <w:rPr>
              <w:noProof/>
            </w:rPr>
            <w:t>2</w:t>
          </w:r>
          <w:r w:rsidRPr="00F32421"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313E9425" w14:textId="77777777" w:rsidR="00290AAD" w:rsidRPr="00734044" w:rsidRDefault="00290AAD" w:rsidP="00F3242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1988" w14:textId="77777777" w:rsidR="00290AAD" w:rsidRDefault="00290AA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2"/>
      <w:gridCol w:w="3061"/>
      <w:gridCol w:w="3061"/>
    </w:tblGrid>
    <w:tr w:rsidR="00290AAD" w:rsidRPr="00734044" w14:paraId="0E7B9394" w14:textId="77777777" w:rsidTr="005537C0">
      <w:trPr>
        <w:trHeight w:hRule="exact" w:val="198"/>
      </w:trPr>
      <w:tc>
        <w:tcPr>
          <w:tcW w:w="3058" w:type="dxa"/>
          <w:vAlign w:val="bottom"/>
        </w:tcPr>
        <w:p w14:paraId="2EED1EA9" w14:textId="654016F2" w:rsidR="00290AAD" w:rsidRPr="00F32421" w:rsidRDefault="00290AAD" w:rsidP="00F32421">
          <w:pPr>
            <w:pStyle w:val="Footer"/>
            <w:tabs>
              <w:tab w:val="clear" w:pos="8239"/>
              <w:tab w:val="clear" w:pos="9185"/>
            </w:tabs>
          </w:pPr>
          <w:r>
            <w:t xml:space="preserve">Doc Ref: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DocRef  \* MERGEFORMAT </w:instrText>
          </w:r>
          <w:r>
            <w:rPr>
              <w:noProof/>
            </w:rPr>
            <w:fldChar w:fldCharType="separate"/>
          </w:r>
          <w:r w:rsidR="003611A7">
            <w:rPr>
              <w:noProof/>
            </w:rPr>
            <w:t>XX-XXXX</w:t>
          </w:r>
          <w:r>
            <w:rPr>
              <w:noProof/>
            </w:rPr>
            <w:fldChar w:fldCharType="end"/>
          </w:r>
        </w:p>
      </w:tc>
      <w:tc>
        <w:tcPr>
          <w:tcW w:w="3058" w:type="dxa"/>
          <w:vAlign w:val="bottom"/>
        </w:tcPr>
        <w:p w14:paraId="59BE1016" w14:textId="0453B972" w:rsidR="00290AAD" w:rsidRPr="00F32421" w:rsidRDefault="00290AAD" w:rsidP="00F32421">
          <w:pPr>
            <w:pStyle w:val="Footer"/>
            <w:tabs>
              <w:tab w:val="clear" w:pos="8239"/>
              <w:tab w:val="clear" w:pos="9185"/>
            </w:tabs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EffectDate  \* MERGEFORMAT </w:instrText>
          </w:r>
          <w:r>
            <w:rPr>
              <w:noProof/>
            </w:rPr>
            <w:fldChar w:fldCharType="separate"/>
          </w:r>
          <w:r w:rsidR="003611A7">
            <w:rPr>
              <w:noProof/>
            </w:rPr>
            <w:t>dd month yyyy</w:t>
          </w:r>
          <w:r>
            <w:rPr>
              <w:noProof/>
            </w:rPr>
            <w:fldChar w:fldCharType="end"/>
          </w:r>
        </w:p>
      </w:tc>
      <w:tc>
        <w:tcPr>
          <w:tcW w:w="3058" w:type="dxa"/>
          <w:vAlign w:val="bottom"/>
        </w:tcPr>
        <w:p w14:paraId="6B7BFBE6" w14:textId="77777777" w:rsidR="00290AAD" w:rsidRPr="00734044" w:rsidRDefault="00290AAD" w:rsidP="00F32421">
          <w:pPr>
            <w:pStyle w:val="Footer"/>
            <w:tabs>
              <w:tab w:val="clear" w:pos="8239"/>
              <w:tab w:val="clear" w:pos="9185"/>
            </w:tabs>
            <w:jc w:val="right"/>
          </w:pPr>
          <w:r>
            <w:t xml:space="preserve">Page </w:t>
          </w:r>
          <w:r w:rsidRPr="00F32421">
            <w:fldChar w:fldCharType="begin"/>
          </w:r>
          <w:r w:rsidRPr="00F32421">
            <w:instrText xml:space="preserve"> PAGE  </w:instrText>
          </w:r>
          <w:r w:rsidRPr="00F32421">
            <w:fldChar w:fldCharType="separate"/>
          </w:r>
          <w:r>
            <w:rPr>
              <w:noProof/>
            </w:rPr>
            <w:t>3</w:t>
          </w:r>
          <w:r w:rsidRPr="00F32421"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35D95355" w14:textId="77777777" w:rsidR="00290AAD" w:rsidRPr="00734044" w:rsidRDefault="00290AAD" w:rsidP="00F3242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egalFooterTable"/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4535"/>
      <w:gridCol w:w="4535"/>
    </w:tblGrid>
    <w:tr w:rsidR="00290AAD" w:rsidRPr="00734044" w14:paraId="79EC44CC" w14:textId="77777777" w:rsidTr="00090AF7">
      <w:trPr>
        <w:trHeight w:hRule="exact" w:val="198"/>
      </w:trPr>
      <w:tc>
        <w:tcPr>
          <w:tcW w:w="3058" w:type="dxa"/>
        </w:tcPr>
        <w:p w14:paraId="496C6177" w14:textId="4DB105E6" w:rsidR="00290AAD" w:rsidRPr="00F32421" w:rsidRDefault="00290AAD" w:rsidP="006B6119">
          <w:pPr>
            <w:pStyle w:val="Footer"/>
            <w:tabs>
              <w:tab w:val="clear" w:pos="8239"/>
              <w:tab w:val="clear" w:pos="9185"/>
            </w:tabs>
          </w:pPr>
          <w:r>
            <w:t xml:space="preserve">Doc Ref: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DocRef  \* MERGEFORMAT </w:instrText>
          </w:r>
          <w:r>
            <w:rPr>
              <w:noProof/>
            </w:rPr>
            <w:fldChar w:fldCharType="separate"/>
          </w:r>
          <w:r w:rsidR="003611A7">
            <w:rPr>
              <w:noProof/>
            </w:rPr>
            <w:t>XX-XXXX</w:t>
          </w:r>
          <w:r>
            <w:rPr>
              <w:noProof/>
            </w:rPr>
            <w:fldChar w:fldCharType="end"/>
          </w:r>
        </w:p>
      </w:tc>
      <w:tc>
        <w:tcPr>
          <w:tcW w:w="3058" w:type="dxa"/>
        </w:tcPr>
        <w:p w14:paraId="5DE3E819" w14:textId="6C37176A" w:rsidR="00290AAD" w:rsidRPr="00F32421" w:rsidRDefault="00290AAD" w:rsidP="006B6119">
          <w:pPr>
            <w:pStyle w:val="Footer"/>
            <w:tabs>
              <w:tab w:val="clear" w:pos="8239"/>
              <w:tab w:val="clear" w:pos="9185"/>
            </w:tabs>
            <w:jc w:val="cent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EffectDate  \* MERGEFORMAT </w:instrText>
          </w:r>
          <w:r>
            <w:rPr>
              <w:noProof/>
            </w:rPr>
            <w:fldChar w:fldCharType="separate"/>
          </w:r>
          <w:r w:rsidR="003611A7">
            <w:rPr>
              <w:noProof/>
            </w:rPr>
            <w:t>dd month yyyy</w:t>
          </w:r>
          <w:r>
            <w:rPr>
              <w:noProof/>
            </w:rPr>
            <w:fldChar w:fldCharType="end"/>
          </w:r>
        </w:p>
      </w:tc>
      <w:tc>
        <w:tcPr>
          <w:tcW w:w="3058" w:type="dxa"/>
        </w:tcPr>
        <w:p w14:paraId="0B4BE712" w14:textId="77777777" w:rsidR="00290AAD" w:rsidRPr="00734044" w:rsidRDefault="00290AAD" w:rsidP="006B6119">
          <w:pPr>
            <w:pStyle w:val="Footer"/>
            <w:tabs>
              <w:tab w:val="clear" w:pos="8239"/>
              <w:tab w:val="clear" w:pos="9185"/>
            </w:tabs>
            <w:jc w:val="right"/>
          </w:pPr>
          <w:r>
            <w:t xml:space="preserve">Page </w:t>
          </w:r>
          <w:r w:rsidRPr="00F32421">
            <w:fldChar w:fldCharType="begin"/>
          </w:r>
          <w:r w:rsidRPr="00F32421">
            <w:instrText xml:space="preserve"> PAGE  </w:instrText>
          </w:r>
          <w:r w:rsidRPr="00F32421">
            <w:fldChar w:fldCharType="separate"/>
          </w:r>
          <w:r>
            <w:rPr>
              <w:noProof/>
            </w:rPr>
            <w:t>8</w:t>
          </w:r>
          <w:r w:rsidRPr="00F32421">
            <w:fldChar w:fldCharType="end"/>
          </w:r>
          <w: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78184D34" w14:textId="77777777" w:rsidR="00290AAD" w:rsidRPr="00734044" w:rsidRDefault="00290AAD" w:rsidP="006B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67DC6" w14:textId="77777777" w:rsidR="00290AAD" w:rsidRPr="005032D6" w:rsidRDefault="00290AAD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22BD31E6" w14:textId="77777777" w:rsidR="00290AAD" w:rsidRDefault="00290AAD" w:rsidP="00710277">
      <w:pPr>
        <w:spacing w:after="0" w:line="240" w:lineRule="auto"/>
      </w:pPr>
      <w:r>
        <w:continuationSeparator/>
      </w:r>
    </w:p>
  </w:footnote>
  <w:footnote w:type="continuationNotice" w:id="1">
    <w:p w14:paraId="0092A254" w14:textId="77777777" w:rsidR="00290AAD" w:rsidRDefault="00290AAD">
      <w:pPr>
        <w:spacing w:after="0" w:line="240" w:lineRule="auto"/>
      </w:pPr>
    </w:p>
  </w:footnote>
  <w:footnote w:id="2">
    <w:p w14:paraId="0DC4E12D" w14:textId="16697D49" w:rsidR="00290AAD" w:rsidRDefault="00290AAD">
      <w:pPr>
        <w:pStyle w:val="FootnoteText"/>
      </w:pPr>
      <w:r>
        <w:rPr>
          <w:rStyle w:val="FootnoteReference"/>
        </w:rPr>
        <w:footnoteRef/>
      </w:r>
      <w:r>
        <w:t xml:space="preserve"> Measured from the commencement date of this document.</w:t>
      </w:r>
    </w:p>
  </w:footnote>
  <w:footnote w:id="3">
    <w:p w14:paraId="17C4ED43" w14:textId="3108A2C8" w:rsidR="00290AAD" w:rsidRDefault="00290AAD" w:rsidP="004A1486">
      <w:pPr>
        <w:pStyle w:val="FootnoteText"/>
      </w:pPr>
      <w:r>
        <w:rPr>
          <w:rStyle w:val="FootnoteReference"/>
        </w:rPr>
        <w:footnoteRef/>
      </w:r>
      <w:r>
        <w:t xml:space="preserve">   GPS Compliance Assessment And R2 Model Validation Test Plan Template For Conventional Synchronous Machines. AEMO, May 2016. Available at: </w:t>
      </w:r>
      <w:hyperlink r:id="rId1" w:history="1">
        <w:r w:rsidRPr="00913860">
          <w:rPr>
            <w:rStyle w:val="Hyperlink"/>
            <w:sz w:val="16"/>
            <w:szCs w:val="20"/>
          </w:rPr>
          <w:t>https://www.aemo.com.au/-/media/Files/Electricity/NEM/Network_Connections/Transmission-and-Distribution/Generating-System-Test-Plan-Template-for-Conventional-Synchronous-Machines.pdf</w:t>
        </w:r>
      </w:hyperlink>
      <w:r>
        <w:rPr>
          <w:rStyle w:val="Hyperlink"/>
          <w:sz w:val="16"/>
          <w:szCs w:val="20"/>
        </w:rPr>
        <w:t xml:space="preserve"> </w:t>
      </w:r>
      <w:r w:rsidRPr="00914D33">
        <w:rPr>
          <w:rStyle w:val="Hyperlink"/>
          <w:sz w:val="16"/>
          <w:szCs w:val="20"/>
          <w:u w:val="none"/>
        </w:rPr>
        <w:t xml:space="preserve">and </w:t>
      </w:r>
      <w:r w:rsidRPr="004A1486">
        <w:t>GPS Compliance Assessment And R2 Model Validation Test Plan Template For Power Electronic Interfaced Nonsynchronous Generation Technologies. AEMO, September 2016. Available at: https://www.aemo.com.au/-/media/Files/Electricity/NEM/Network_Connections/Transmission-and-Distribution/Generating-System-Test-Template-for-Non-Synchronous-Generation.pdf</w:t>
      </w:r>
    </w:p>
  </w:footnote>
  <w:footnote w:id="4">
    <w:p w14:paraId="498533E2" w14:textId="75073D72" w:rsidR="00290AAD" w:rsidRDefault="00290AAD">
      <w:pPr>
        <w:pStyle w:val="FootnoteText"/>
      </w:pPr>
      <w:r>
        <w:rPr>
          <w:rStyle w:val="FootnoteReference"/>
        </w:rPr>
        <w:footnoteRef/>
      </w:r>
      <w:r>
        <w:t xml:space="preserve"> Cut and paste for each Affected GS.</w:t>
      </w:r>
    </w:p>
  </w:footnote>
  <w:footnote w:id="5">
    <w:p w14:paraId="76B5D228" w14:textId="18EECEA2" w:rsidR="00290AAD" w:rsidRDefault="00290AAD" w:rsidP="004E4231">
      <w:pPr>
        <w:pStyle w:val="FootnoteText"/>
      </w:pPr>
      <w:r>
        <w:rPr>
          <w:rStyle w:val="FootnoteReference"/>
        </w:rPr>
        <w:footnoteRef/>
      </w:r>
      <w:r>
        <w:t xml:space="preserve"> For example, </w:t>
      </w:r>
      <w:r w:rsidRPr="004E4231">
        <w:t>control block diagrams and simulated</w:t>
      </w:r>
      <w:r>
        <w:t>,</w:t>
      </w:r>
      <w:r w:rsidRPr="004E4231">
        <w:t xml:space="preserve"> or physical</w:t>
      </w:r>
      <w:r>
        <w:t>,</w:t>
      </w:r>
      <w:r w:rsidRPr="004E4231">
        <w:t xml:space="preserve"> test reports</w:t>
      </w:r>
      <w:r>
        <w:t xml:space="preserve">, </w:t>
      </w:r>
      <w:r w:rsidRPr="004E4231">
        <w:t>past commissioning test results relevant to PFR</w:t>
      </w:r>
      <w:r>
        <w:t>, any OEM governor block diagrams along with tuned data, any document describing how the GS is operated to provide FCAS.</w:t>
      </w:r>
    </w:p>
  </w:footnote>
  <w:footnote w:id="6">
    <w:p w14:paraId="439B927D" w14:textId="131E3464" w:rsidR="00290AAD" w:rsidRDefault="00290AAD">
      <w:pPr>
        <w:pStyle w:val="FootnoteText"/>
      </w:pPr>
      <w:r>
        <w:rPr>
          <w:rStyle w:val="FootnoteReference"/>
        </w:rPr>
        <w:footnoteRef/>
      </w:r>
      <w:r>
        <w:t xml:space="preserve"> Copy and paste table for each Affected GS.</w:t>
      </w:r>
    </w:p>
  </w:footnote>
  <w:footnote w:id="7">
    <w:p w14:paraId="254257D0" w14:textId="77777777" w:rsidR="00290AAD" w:rsidRDefault="00290AAD" w:rsidP="0014231E">
      <w:pPr>
        <w:pStyle w:val="FootnoteText"/>
      </w:pPr>
      <w:r>
        <w:rPr>
          <w:rStyle w:val="FootnoteReference"/>
        </w:rPr>
        <w:footnoteRef/>
      </w:r>
      <w:r>
        <w:t xml:space="preserve"> Copy and paste table to insert more names if more than one contact.  </w:t>
      </w:r>
    </w:p>
  </w:footnote>
  <w:footnote w:id="8">
    <w:p w14:paraId="269D234C" w14:textId="77777777" w:rsidR="00290AAD" w:rsidRDefault="00290AAD" w:rsidP="00B93146">
      <w:pPr>
        <w:pStyle w:val="FootnoteText"/>
      </w:pPr>
      <w:r>
        <w:rPr>
          <w:rStyle w:val="FootnoteReference"/>
        </w:rPr>
        <w:footnoteRef/>
      </w:r>
      <w:r>
        <w:t xml:space="preserve"> Copy and paste table to insert more names if more than one contact.  </w:t>
      </w:r>
    </w:p>
  </w:footnote>
  <w:footnote w:id="9">
    <w:p w14:paraId="6815AB0E" w14:textId="3D2DA468" w:rsidR="00290AAD" w:rsidRDefault="00290AAD">
      <w:pPr>
        <w:pStyle w:val="FootnoteText"/>
      </w:pPr>
      <w:r>
        <w:rPr>
          <w:rStyle w:val="FootnoteReference"/>
        </w:rPr>
        <w:footnoteRef/>
      </w:r>
      <w:r>
        <w:t xml:space="preserve"> Capitalised terms are defined in the Interim Primary Frequency Response Requirements (IPFRR).</w:t>
      </w:r>
    </w:p>
  </w:footnote>
  <w:footnote w:id="10">
    <w:p w14:paraId="50D51D8B" w14:textId="77777777" w:rsidR="00290AAD" w:rsidRDefault="00290AAD" w:rsidP="00AA000F">
      <w:pPr>
        <w:pStyle w:val="FootnoteText"/>
      </w:pPr>
      <w:r>
        <w:rPr>
          <w:rStyle w:val="FootnoteReference"/>
        </w:rPr>
        <w:footnoteRef/>
      </w:r>
      <w:r>
        <w:t xml:space="preserve"> You may insert attachments if lengthy.</w:t>
      </w:r>
    </w:p>
  </w:footnote>
  <w:footnote w:id="11">
    <w:p w14:paraId="40FA3224" w14:textId="77777777" w:rsidR="00290AAD" w:rsidRDefault="00290AAD" w:rsidP="00D019C4">
      <w:pPr>
        <w:pStyle w:val="FootnoteText"/>
      </w:pPr>
      <w:r>
        <w:rPr>
          <w:rStyle w:val="FootnoteReference"/>
        </w:rPr>
        <w:footnoteRef/>
      </w:r>
      <w:r>
        <w:t xml:space="preserve"> Copy and paste table to insert more names if more than one contact.  </w:t>
      </w:r>
    </w:p>
  </w:footnote>
  <w:footnote w:id="12">
    <w:p w14:paraId="4CF4E6FE" w14:textId="77777777" w:rsidR="00290AAD" w:rsidRDefault="00290AAD" w:rsidP="005F694F">
      <w:pPr>
        <w:pStyle w:val="FootnoteText"/>
      </w:pPr>
      <w:r>
        <w:rPr>
          <w:rStyle w:val="FootnoteReference"/>
        </w:rPr>
        <w:footnoteRef/>
      </w:r>
      <w:r>
        <w:t xml:space="preserve"> Copy and paste table to insert more names if more than one contact.  </w:t>
      </w:r>
    </w:p>
  </w:footnote>
  <w:footnote w:id="13">
    <w:p w14:paraId="383762A9" w14:textId="2024E79F" w:rsidR="00290AAD" w:rsidRDefault="00290AAD" w:rsidP="00033C66">
      <w:pPr>
        <w:pStyle w:val="FootnoteText"/>
      </w:pPr>
      <w:r>
        <w:rPr>
          <w:rStyle w:val="FootnoteReference"/>
        </w:rPr>
        <w:footnoteRef/>
      </w:r>
      <w:r>
        <w:t xml:space="preserve"> Capitalised terms are defined in the IPFRR.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86FF2" w14:textId="77777777" w:rsidR="00290AAD" w:rsidRDefault="00290AAD" w:rsidP="00090AF7">
    <w:r>
      <w:rPr>
        <w:noProof/>
        <w:lang w:eastAsia="en-AU"/>
      </w:rPr>
      <w:drawing>
        <wp:anchor distT="0" distB="0" distL="114300" distR="114300" simplePos="0" relativeHeight="251658254" behindDoc="1" locked="0" layoutInCell="1" allowOverlap="1" wp14:anchorId="0885001C" wp14:editId="7161EE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84510"/>
          <wp:effectExtent l="0" t="0" r="6985" b="254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55" behindDoc="0" locked="1" layoutInCell="1" allowOverlap="1" wp14:anchorId="550433D8" wp14:editId="1D45CF7F">
              <wp:simplePos x="0" y="0"/>
              <wp:positionH relativeFrom="page">
                <wp:posOffset>0</wp:posOffset>
              </wp:positionH>
              <wp:positionV relativeFrom="page">
                <wp:posOffset>2495550</wp:posOffset>
              </wp:positionV>
              <wp:extent cx="7559675" cy="7089775"/>
              <wp:effectExtent l="0" t="0" r="3175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0897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5528AB" id="Rectangle 37" o:spid="_x0000_s1026" style="position:absolute;margin-left:0;margin-top:196.5pt;width:595.25pt;height:558.25pt;z-index:251658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" fillcolor="white [3212]" stroked="f" strokeweight="2pt">
              <w10:wrap anchorx="page" anchory="page"/>
              <w10:anchorlock/>
            </v:rect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4"/>
    </w:tblGrid>
    <w:tr w:rsidR="00290AAD" w14:paraId="587034B6" w14:textId="77777777" w:rsidTr="00090AF7">
      <w:trPr>
        <w:trHeight w:hRule="exact" w:val="2789"/>
      </w:trPr>
      <w:tc>
        <w:tcPr>
          <w:tcW w:w="9184" w:type="dxa"/>
        </w:tcPr>
        <w:p w14:paraId="536B5A33" w14:textId="77777777" w:rsidR="00290AAD" w:rsidRDefault="00290AAD" w:rsidP="003A585A">
          <w:pPr>
            <w:pStyle w:val="Header"/>
          </w:pPr>
        </w:p>
      </w:tc>
    </w:tr>
  </w:tbl>
  <w:p w14:paraId="63A31051" w14:textId="77777777" w:rsidR="00290AAD" w:rsidRPr="00D34E41" w:rsidRDefault="00290AAD" w:rsidP="003A585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DBF93" w14:textId="77777777" w:rsidR="00290AAD" w:rsidRDefault="00290A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9365C" w14:textId="4D6B47B0" w:rsidR="00290AAD" w:rsidRDefault="00290AAD" w:rsidP="00BD6C4C">
    <w:pPr>
      <w:pStyle w:val="Header"/>
    </w:pPr>
    <w:r>
      <w:drawing>
        <wp:anchor distT="0" distB="0" distL="114300" distR="114300" simplePos="0" relativeHeight="251658241" behindDoc="0" locked="0" layoutInCell="1" allowOverlap="1" wp14:anchorId="5C6688EE" wp14:editId="64A00852">
          <wp:simplePos x="0" y="0"/>
          <wp:positionH relativeFrom="column">
            <wp:posOffset>-302895</wp:posOffset>
          </wp:positionH>
          <wp:positionV relativeFrom="paragraph">
            <wp:posOffset>-30480</wp:posOffset>
          </wp:positionV>
          <wp:extent cx="213862" cy="213995"/>
          <wp:effectExtent l="0" t="0" r="0" b="0"/>
          <wp:wrapNone/>
          <wp:docPr id="6" name="Elec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Elec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2" behindDoc="0" locked="0" layoutInCell="1" allowOverlap="1" wp14:anchorId="6A6C2746" wp14:editId="522BA170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7" name="Gas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DD2CF0" wp14:editId="3611D891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308" name="BothIcon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309" name="Elec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311" name="Gas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71EAA5" id="BothIcons" o:spid="_x0000_s1026" style="position:absolute;margin-left:-44.55pt;margin-top:-2.7pt;width:37.5pt;height:16.85pt;z-index:251658240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">
                <v:imagedata r:id="rId3" o:title=""/>
              </v:shape>
              <v:shape id="GasIcon" o:spid="_x0000_s1028" type="#_x0000_t75" style="position:absolute;left:262551;width:213995;height:2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rPr>
        <w:position w:val="-10"/>
      </w:rPr>
      <w:drawing>
        <wp:anchor distT="0" distB="0" distL="114300" distR="114300" simplePos="0" relativeHeight="251658243" behindDoc="1" locked="0" layoutInCell="1" allowOverlap="1" wp14:anchorId="65AE035F" wp14:editId="5FC445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0800" cy="925200"/>
          <wp:effectExtent l="0" t="0" r="0" b="8255"/>
          <wp:wrapNone/>
          <wp:docPr id="8" name="Picture 8" descr="C:\Users\Sean\Documents\Nakama\AEMO\bann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an\Documents\Nakama\AEMO\banner-01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1A7">
      <w:fldChar w:fldCharType="begin"/>
    </w:r>
    <w:r w:rsidR="003611A7">
      <w:instrText>STYLEREF  Title  \* MERGEFORMAT</w:instrText>
    </w:r>
    <w:r w:rsidR="003611A7">
      <w:fldChar w:fldCharType="separate"/>
    </w:r>
    <w:r>
      <w:t>Interim Primary Frequency Response Requirements</w:t>
    </w:r>
    <w:r w:rsidR="003611A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F046" w14:textId="15B4794B" w:rsidR="00290AAD" w:rsidRPr="00BD6C4C" w:rsidRDefault="00290AAD" w:rsidP="00BD6C4C">
    <w:pPr>
      <w:pStyle w:val="Header"/>
    </w:pPr>
    <w:r>
      <w:fldChar w:fldCharType="begin"/>
    </w:r>
    <w:r w:rsidRPr="00C63C58">
      <w:instrText xml:space="preserve"> STYLEREF  Title  \* MERGEFORMAT </w:instrText>
    </w:r>
    <w:r>
      <w:fldChar w:fldCharType="separate"/>
    </w:r>
    <w:r w:rsidR="003611A7">
      <w:t>Interim Primary Frequency Response Requirements</w:t>
    </w:r>
    <w:r>
      <w:fldChar w:fldCharType="end"/>
    </w:r>
    <w:r w:rsidRPr="00BD6C4C">
      <w:drawing>
        <wp:anchor distT="0" distB="0" distL="114300" distR="114300" simplePos="0" relativeHeight="251658248" behindDoc="1" locked="1" layoutInCell="1" allowOverlap="1" wp14:anchorId="07A75DDB" wp14:editId="3AC86171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9" name="AEMO Logo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5B9D7" w14:textId="77777777" w:rsidR="00290AAD" w:rsidRDefault="00290AA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D3508" w14:textId="438D4E6B" w:rsidR="00290AAD" w:rsidRPr="00710277" w:rsidRDefault="00290AAD" w:rsidP="00BD6C4C">
    <w:pPr>
      <w:pStyle w:val="Header"/>
    </w:pPr>
    <w:r>
      <w:drawing>
        <wp:anchor distT="0" distB="0" distL="114300" distR="114300" simplePos="0" relativeHeight="251658245" behindDoc="0" locked="0" layoutInCell="1" allowOverlap="1" wp14:anchorId="0CADEE4C" wp14:editId="079B879E">
          <wp:simplePos x="0" y="0"/>
          <wp:positionH relativeFrom="column">
            <wp:posOffset>-302895</wp:posOffset>
          </wp:positionH>
          <wp:positionV relativeFrom="paragraph">
            <wp:posOffset>-30480</wp:posOffset>
          </wp:positionV>
          <wp:extent cx="213862" cy="213995"/>
          <wp:effectExtent l="0" t="0" r="0" b="0"/>
          <wp:wrapNone/>
          <wp:docPr id="1" name="Elec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Elec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6" behindDoc="0" locked="0" layoutInCell="1" allowOverlap="1" wp14:anchorId="74AE801A" wp14:editId="65755F20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2" name="Gas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62CF4E3A" wp14:editId="45F8EDB9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312" name="BothIcon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313" name="Elec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314" name="Gas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1A866F" id="BothIcons" o:spid="_x0000_s1026" style="position:absolute;margin-left:-44.55pt;margin-top:-2.7pt;width:37.5pt;height:16.85pt;z-index:251658244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">
                <v:imagedata r:id="rId3" o:title=""/>
              </v:shape>
              <v:shape id="GasIcon" o:spid="_x0000_s1028" type="#_x0000_t75" style="position:absolute;left:262551;width:213995;height:2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>
      <w:rPr>
        <w:position w:val="-10"/>
      </w:rPr>
      <w:drawing>
        <wp:anchor distT="0" distB="0" distL="114300" distR="114300" simplePos="0" relativeHeight="251658247" behindDoc="1" locked="0" layoutInCell="1" allowOverlap="1" wp14:anchorId="79C4A633" wp14:editId="0828E4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0800" cy="925200"/>
          <wp:effectExtent l="0" t="0" r="0" b="8255"/>
          <wp:wrapNone/>
          <wp:docPr id="3" name="Picture 3" descr="C:\Users\Sean\Documents\Nakama\AEMO\bann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an\Documents\Nakama\AEMO\banner-01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1A7">
      <w:fldChar w:fldCharType="begin"/>
    </w:r>
    <w:r w:rsidR="003611A7">
      <w:instrText>STYLEREF  Title  \* MERGEFORMAT</w:instrText>
    </w:r>
    <w:r w:rsidR="003611A7">
      <w:fldChar w:fldCharType="separate"/>
    </w:r>
    <w:r>
      <w:t>Interim Primary Frequency Response Requirements</w:t>
    </w:r>
    <w:r w:rsidR="003611A7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99380" w14:textId="0799E175" w:rsidR="00290AAD" w:rsidRPr="00BD6C4C" w:rsidRDefault="00290AAD" w:rsidP="00B109A1">
    <w:pPr>
      <w:pStyle w:val="Header"/>
    </w:pPr>
    <w:r>
      <w:fldChar w:fldCharType="begin"/>
    </w:r>
    <w:r w:rsidRPr="00C63C58">
      <w:instrText xml:space="preserve"> STYLEREF  Title  \* MERGEFORMAT </w:instrText>
    </w:r>
    <w:r>
      <w:fldChar w:fldCharType="separate"/>
    </w:r>
    <w:r w:rsidR="003611A7">
      <w:t>Interim Primary Frequency Response Requirements</w:t>
    </w:r>
    <w:r>
      <w:fldChar w:fldCharType="end"/>
    </w:r>
    <w:r w:rsidRPr="00BD6C4C">
      <w:drawing>
        <wp:anchor distT="0" distB="0" distL="114300" distR="114300" simplePos="0" relativeHeight="251658250" behindDoc="1" locked="1" layoutInCell="1" allowOverlap="1" wp14:anchorId="23C43AD3" wp14:editId="3A118805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4" name="AEMO Logo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B435F" w14:textId="77777777" w:rsidR="00290AAD" w:rsidRDefault="00290AA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89DCC" w14:textId="77777777" w:rsidR="00290AAD" w:rsidRDefault="00290AAD">
    <w:pPr>
      <w:pStyle w:val="Header"/>
    </w:pPr>
  </w:p>
  <w:p w14:paraId="6A1A7672" w14:textId="77777777" w:rsidR="00290AAD" w:rsidRDefault="00290AAD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F0C7B" w14:textId="5C0D26A1" w:rsidR="00290AAD" w:rsidRDefault="00290AAD" w:rsidP="00BC3A8F">
    <w:pPr>
      <w:pStyle w:val="Header"/>
    </w:pPr>
    <w:r>
      <w:fldChar w:fldCharType="begin"/>
    </w:r>
    <w:r w:rsidRPr="00C63C58">
      <w:instrText xml:space="preserve"> STYLEREF  Title  \* MERGEFORMAT </w:instrText>
    </w:r>
    <w:r>
      <w:fldChar w:fldCharType="separate"/>
    </w:r>
    <w:r w:rsidR="003611A7">
      <w:t>Interim Primary Frequency Response Requirements</w:t>
    </w:r>
    <w:r>
      <w:fldChar w:fldCharType="end"/>
    </w:r>
    <w:r w:rsidRPr="00BD6C4C">
      <w:drawing>
        <wp:anchor distT="0" distB="0" distL="114300" distR="114300" simplePos="0" relativeHeight="251658251" behindDoc="1" locked="1" layoutInCell="1" allowOverlap="1" wp14:anchorId="4D9BF9B6" wp14:editId="73C7A969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18" name="AEMO Logo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C4A7CF8"/>
    <w:lvl w:ilvl="0">
      <w:start w:val="1"/>
      <w:numFmt w:val="decimal"/>
      <w:lvlText w:val="%1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879" w:hanging="737"/>
      </w:pPr>
      <w:rPr>
        <w:b w:val="0"/>
        <w:sz w:val="22"/>
        <w:szCs w:val="22"/>
      </w:rPr>
    </w:lvl>
    <w:lvl w:ilvl="2">
      <w:start w:val="1"/>
      <w:numFmt w:val="lowerLetter"/>
      <w:lvlText w:val="(%3)"/>
      <w:legacy w:legacy="1" w:legacySpace="0" w:legacyIndent="737"/>
      <w:lvlJc w:val="left"/>
      <w:pPr>
        <w:ind w:left="3459" w:hanging="737"/>
      </w:pPr>
    </w:lvl>
    <w:lvl w:ilvl="3">
      <w:start w:val="1"/>
      <w:numFmt w:val="lowerRoman"/>
      <w:lvlText w:val="(%4)"/>
      <w:legacy w:legacy="1" w:legacySpace="0" w:legacyIndent="737"/>
      <w:lvlJc w:val="left"/>
      <w:pPr>
        <w:ind w:left="4196" w:hanging="737"/>
      </w:pPr>
    </w:lvl>
    <w:lvl w:ilvl="4">
      <w:start w:val="1"/>
      <w:numFmt w:val="upperLetter"/>
      <w:lvlText w:val="(%5)"/>
      <w:legacy w:legacy="1" w:legacySpace="144" w:legacyIndent="0"/>
      <w:lvlJc w:val="left"/>
      <w:pPr>
        <w:ind w:left="4933" w:firstLine="0"/>
      </w:pPr>
    </w:lvl>
    <w:lvl w:ilvl="5">
      <w:start w:val="1"/>
      <w:numFmt w:val="lowerLetter"/>
      <w:lvlText w:val="(a%6)"/>
      <w:legacy w:legacy="1" w:legacySpace="0" w:legacyIndent="737"/>
      <w:lvlJc w:val="left"/>
      <w:pPr>
        <w:ind w:left="5670" w:hanging="737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lowerLetter"/>
      <w:lvlText w:val="(%8)"/>
      <w:legacy w:legacy="1" w:legacySpace="0" w:legacyIndent="737"/>
      <w:lvlJc w:val="left"/>
      <w:pPr>
        <w:ind w:left="3459" w:hanging="737"/>
      </w:pPr>
    </w:lvl>
    <w:lvl w:ilvl="8">
      <w:start w:val="1"/>
      <w:numFmt w:val="lowerRoman"/>
      <w:lvlText w:val="(%9)"/>
      <w:legacy w:legacy="1" w:legacySpace="0" w:legacyIndent="737"/>
      <w:lvlJc w:val="left"/>
      <w:pPr>
        <w:ind w:left="4196" w:hanging="737"/>
      </w:pPr>
    </w:lvl>
  </w:abstractNum>
  <w:abstractNum w:abstractNumId="1" w15:restartNumberingAfterBreak="0">
    <w:nsid w:val="019550F3"/>
    <w:multiLevelType w:val="multilevel"/>
    <w:tmpl w:val="CFD4A398"/>
    <w:lvl w:ilvl="0">
      <w:start w:val="1"/>
      <w:numFmt w:val="decimal"/>
      <w:pStyle w:val="ScheduleSection"/>
      <w:lvlText w:val="Schedule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Hdg1"/>
      <w:lvlText w:val="S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edHdg2"/>
      <w:lvlText w:val="S%1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EA084E"/>
    <w:multiLevelType w:val="multilevel"/>
    <w:tmpl w:val="38D47CD2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3" w15:restartNumberingAfterBreak="0">
    <w:nsid w:val="036A2B72"/>
    <w:multiLevelType w:val="multilevel"/>
    <w:tmpl w:val="5358B5EE"/>
    <w:lvl w:ilvl="0">
      <w:start w:val="1"/>
      <w:numFmt w:val="decimal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77C4B70"/>
    <w:multiLevelType w:val="multilevel"/>
    <w:tmpl w:val="CE7E5436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5" w15:restartNumberingAfterBreak="0">
    <w:nsid w:val="07DB03A6"/>
    <w:multiLevelType w:val="hybridMultilevel"/>
    <w:tmpl w:val="7730DB9A"/>
    <w:lvl w:ilvl="0" w:tplc="65806E78">
      <w:start w:val="1"/>
      <w:numFmt w:val="decimal"/>
      <w:pStyle w:val="CaptionFigure"/>
      <w:lvlText w:val="Figure %1"/>
      <w:lvlJc w:val="left"/>
      <w:pPr>
        <w:ind w:left="21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91" w:hanging="360"/>
      </w:pPr>
    </w:lvl>
    <w:lvl w:ilvl="2" w:tplc="0C09001B" w:tentative="1">
      <w:start w:val="1"/>
      <w:numFmt w:val="lowerRoman"/>
      <w:lvlText w:val="%3."/>
      <w:lvlJc w:val="right"/>
      <w:pPr>
        <w:ind w:left="3611" w:hanging="180"/>
      </w:pPr>
    </w:lvl>
    <w:lvl w:ilvl="3" w:tplc="0C09000F" w:tentative="1">
      <w:start w:val="1"/>
      <w:numFmt w:val="decimal"/>
      <w:lvlText w:val="%4."/>
      <w:lvlJc w:val="left"/>
      <w:pPr>
        <w:ind w:left="4331" w:hanging="360"/>
      </w:pPr>
    </w:lvl>
    <w:lvl w:ilvl="4" w:tplc="0C090019" w:tentative="1">
      <w:start w:val="1"/>
      <w:numFmt w:val="lowerLetter"/>
      <w:lvlText w:val="%5."/>
      <w:lvlJc w:val="left"/>
      <w:pPr>
        <w:ind w:left="5051" w:hanging="360"/>
      </w:pPr>
    </w:lvl>
    <w:lvl w:ilvl="5" w:tplc="0C09001B" w:tentative="1">
      <w:start w:val="1"/>
      <w:numFmt w:val="lowerRoman"/>
      <w:lvlText w:val="%6."/>
      <w:lvlJc w:val="right"/>
      <w:pPr>
        <w:ind w:left="5771" w:hanging="180"/>
      </w:pPr>
    </w:lvl>
    <w:lvl w:ilvl="6" w:tplc="0C09000F" w:tentative="1">
      <w:start w:val="1"/>
      <w:numFmt w:val="decimal"/>
      <w:lvlText w:val="%7."/>
      <w:lvlJc w:val="left"/>
      <w:pPr>
        <w:ind w:left="6491" w:hanging="360"/>
      </w:pPr>
    </w:lvl>
    <w:lvl w:ilvl="7" w:tplc="0C090019" w:tentative="1">
      <w:start w:val="1"/>
      <w:numFmt w:val="lowerLetter"/>
      <w:lvlText w:val="%8."/>
      <w:lvlJc w:val="left"/>
      <w:pPr>
        <w:ind w:left="7211" w:hanging="360"/>
      </w:pPr>
    </w:lvl>
    <w:lvl w:ilvl="8" w:tplc="0C09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6" w15:restartNumberingAfterBreak="0">
    <w:nsid w:val="08043635"/>
    <w:multiLevelType w:val="hybridMultilevel"/>
    <w:tmpl w:val="BB60C1A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90A77"/>
    <w:multiLevelType w:val="hybridMultilevel"/>
    <w:tmpl w:val="D818C61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702DE0"/>
    <w:multiLevelType w:val="multilevel"/>
    <w:tmpl w:val="7C7ADC2E"/>
    <w:lvl w:ilvl="0">
      <w:start w:val="1"/>
      <w:numFmt w:val="decimal"/>
      <w:lvlText w:val="Chapter %1."/>
      <w:lvlJc w:val="left"/>
      <w:pPr>
        <w:tabs>
          <w:tab w:val="num" w:pos="2410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3">
      <w:start w:val="1"/>
      <w:numFmt w:val="lowerLetter"/>
      <w:pStyle w:val="ParaNum1"/>
      <w:lvlText w:val="(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pStyle w:val="ParaNum2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upperLetter"/>
      <w:pStyle w:val="ParaNum3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0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1" w15:restartNumberingAfterBreak="0">
    <w:nsid w:val="14C63564"/>
    <w:multiLevelType w:val="multilevel"/>
    <w:tmpl w:val="F494882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4FC31CB"/>
    <w:multiLevelType w:val="multilevel"/>
    <w:tmpl w:val="AC4459DE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3" w15:restartNumberingAfterBreak="0">
    <w:nsid w:val="151F7DF4"/>
    <w:multiLevelType w:val="hybridMultilevel"/>
    <w:tmpl w:val="B13002F2"/>
    <w:lvl w:ilvl="0" w:tplc="E982DBD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806F24">
      <w:start w:val="1"/>
      <w:numFmt w:val="lowerLetter"/>
      <w:lvlRestart w:val="0"/>
      <w:lvlText w:val="(%2)"/>
      <w:lvlJc w:val="left"/>
      <w:pPr>
        <w:ind w:left="120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B2949C">
      <w:start w:val="1"/>
      <w:numFmt w:val="lowerRoman"/>
      <w:lvlText w:val="%3"/>
      <w:lvlJc w:val="left"/>
      <w:pPr>
        <w:ind w:left="1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38EE0A">
      <w:start w:val="1"/>
      <w:numFmt w:val="decimal"/>
      <w:lvlText w:val="%4"/>
      <w:lvlJc w:val="left"/>
      <w:pPr>
        <w:ind w:left="2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2AD80E">
      <w:start w:val="1"/>
      <w:numFmt w:val="lowerLetter"/>
      <w:lvlText w:val="%5"/>
      <w:lvlJc w:val="left"/>
      <w:pPr>
        <w:ind w:left="3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C4AA8E">
      <w:start w:val="1"/>
      <w:numFmt w:val="lowerRoman"/>
      <w:lvlText w:val="%6"/>
      <w:lvlJc w:val="left"/>
      <w:pPr>
        <w:ind w:left="3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0EDAF6">
      <w:start w:val="1"/>
      <w:numFmt w:val="decimal"/>
      <w:lvlText w:val="%7"/>
      <w:lvlJc w:val="left"/>
      <w:pPr>
        <w:ind w:left="4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02528">
      <w:start w:val="1"/>
      <w:numFmt w:val="lowerLetter"/>
      <w:lvlText w:val="%8"/>
      <w:lvlJc w:val="left"/>
      <w:pPr>
        <w:ind w:left="5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EA53AE">
      <w:start w:val="1"/>
      <w:numFmt w:val="lowerRoman"/>
      <w:lvlText w:val="%9"/>
      <w:lvlJc w:val="left"/>
      <w:pPr>
        <w:ind w:left="6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BA1177"/>
    <w:multiLevelType w:val="multilevel"/>
    <w:tmpl w:val="36329916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6" w15:restartNumberingAfterBreak="0">
    <w:nsid w:val="1C9956BF"/>
    <w:multiLevelType w:val="hybridMultilevel"/>
    <w:tmpl w:val="5F44111E"/>
    <w:lvl w:ilvl="0" w:tplc="0C09000F">
      <w:start w:val="1"/>
      <w:numFmt w:val="decimal"/>
      <w:lvlText w:val="%1."/>
      <w:lvlJc w:val="left"/>
      <w:pPr>
        <w:ind w:left="1487" w:hanging="360"/>
      </w:pPr>
    </w:lvl>
    <w:lvl w:ilvl="1" w:tplc="0C090019" w:tentative="1">
      <w:start w:val="1"/>
      <w:numFmt w:val="lowerLetter"/>
      <w:lvlText w:val="%2."/>
      <w:lvlJc w:val="left"/>
      <w:pPr>
        <w:ind w:left="2207" w:hanging="360"/>
      </w:pPr>
    </w:lvl>
    <w:lvl w:ilvl="2" w:tplc="0C09001B" w:tentative="1">
      <w:start w:val="1"/>
      <w:numFmt w:val="lowerRoman"/>
      <w:lvlText w:val="%3."/>
      <w:lvlJc w:val="right"/>
      <w:pPr>
        <w:ind w:left="2927" w:hanging="180"/>
      </w:pPr>
    </w:lvl>
    <w:lvl w:ilvl="3" w:tplc="0C09000F" w:tentative="1">
      <w:start w:val="1"/>
      <w:numFmt w:val="decimal"/>
      <w:lvlText w:val="%4."/>
      <w:lvlJc w:val="left"/>
      <w:pPr>
        <w:ind w:left="3647" w:hanging="360"/>
      </w:pPr>
    </w:lvl>
    <w:lvl w:ilvl="4" w:tplc="0C090019" w:tentative="1">
      <w:start w:val="1"/>
      <w:numFmt w:val="lowerLetter"/>
      <w:lvlText w:val="%5."/>
      <w:lvlJc w:val="left"/>
      <w:pPr>
        <w:ind w:left="4367" w:hanging="360"/>
      </w:pPr>
    </w:lvl>
    <w:lvl w:ilvl="5" w:tplc="0C09001B" w:tentative="1">
      <w:start w:val="1"/>
      <w:numFmt w:val="lowerRoman"/>
      <w:lvlText w:val="%6."/>
      <w:lvlJc w:val="right"/>
      <w:pPr>
        <w:ind w:left="5087" w:hanging="180"/>
      </w:pPr>
    </w:lvl>
    <w:lvl w:ilvl="6" w:tplc="0C09000F" w:tentative="1">
      <w:start w:val="1"/>
      <w:numFmt w:val="decimal"/>
      <w:lvlText w:val="%7."/>
      <w:lvlJc w:val="left"/>
      <w:pPr>
        <w:ind w:left="5807" w:hanging="360"/>
      </w:pPr>
    </w:lvl>
    <w:lvl w:ilvl="7" w:tplc="0C090019" w:tentative="1">
      <w:start w:val="1"/>
      <w:numFmt w:val="lowerLetter"/>
      <w:lvlText w:val="%8."/>
      <w:lvlJc w:val="left"/>
      <w:pPr>
        <w:ind w:left="6527" w:hanging="360"/>
      </w:pPr>
    </w:lvl>
    <w:lvl w:ilvl="8" w:tplc="0C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7" w15:restartNumberingAfterBreak="0">
    <w:nsid w:val="1D2253F0"/>
    <w:multiLevelType w:val="multilevel"/>
    <w:tmpl w:val="95EAB6B6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="Century Gothic" w:hAnsi="Century Gothic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844"/>
        </w:tabs>
        <w:ind w:left="1844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986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683CB8"/>
    <w:multiLevelType w:val="multilevel"/>
    <w:tmpl w:val="3034A8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59F0087"/>
    <w:multiLevelType w:val="hybridMultilevel"/>
    <w:tmpl w:val="C0CE15D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705E5E"/>
    <w:multiLevelType w:val="hybridMultilevel"/>
    <w:tmpl w:val="0468894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D706AD7"/>
    <w:multiLevelType w:val="hybridMultilevel"/>
    <w:tmpl w:val="EDDCB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032EA"/>
    <w:multiLevelType w:val="hybridMultilevel"/>
    <w:tmpl w:val="F7AE78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101BD"/>
    <w:multiLevelType w:val="hybridMultilevel"/>
    <w:tmpl w:val="A754AAEA"/>
    <w:lvl w:ilvl="0" w:tplc="0C09000F">
      <w:start w:val="1"/>
      <w:numFmt w:val="decimal"/>
      <w:lvlText w:val="%1."/>
      <w:lvlJc w:val="left"/>
      <w:pPr>
        <w:ind w:left="534" w:hanging="360"/>
      </w:pPr>
    </w:lvl>
    <w:lvl w:ilvl="1" w:tplc="0C090019" w:tentative="1">
      <w:start w:val="1"/>
      <w:numFmt w:val="lowerLetter"/>
      <w:lvlText w:val="%2."/>
      <w:lvlJc w:val="left"/>
      <w:pPr>
        <w:ind w:left="1254" w:hanging="360"/>
      </w:pPr>
    </w:lvl>
    <w:lvl w:ilvl="2" w:tplc="0C09001B" w:tentative="1">
      <w:start w:val="1"/>
      <w:numFmt w:val="lowerRoman"/>
      <w:lvlText w:val="%3."/>
      <w:lvlJc w:val="right"/>
      <w:pPr>
        <w:ind w:left="1974" w:hanging="180"/>
      </w:pPr>
    </w:lvl>
    <w:lvl w:ilvl="3" w:tplc="0C09000F" w:tentative="1">
      <w:start w:val="1"/>
      <w:numFmt w:val="decimal"/>
      <w:lvlText w:val="%4."/>
      <w:lvlJc w:val="left"/>
      <w:pPr>
        <w:ind w:left="2694" w:hanging="360"/>
      </w:pPr>
    </w:lvl>
    <w:lvl w:ilvl="4" w:tplc="0C090019" w:tentative="1">
      <w:start w:val="1"/>
      <w:numFmt w:val="lowerLetter"/>
      <w:lvlText w:val="%5."/>
      <w:lvlJc w:val="left"/>
      <w:pPr>
        <w:ind w:left="3414" w:hanging="360"/>
      </w:pPr>
    </w:lvl>
    <w:lvl w:ilvl="5" w:tplc="0C09001B" w:tentative="1">
      <w:start w:val="1"/>
      <w:numFmt w:val="lowerRoman"/>
      <w:lvlText w:val="%6."/>
      <w:lvlJc w:val="right"/>
      <w:pPr>
        <w:ind w:left="4134" w:hanging="180"/>
      </w:pPr>
    </w:lvl>
    <w:lvl w:ilvl="6" w:tplc="0C09000F" w:tentative="1">
      <w:start w:val="1"/>
      <w:numFmt w:val="decimal"/>
      <w:lvlText w:val="%7."/>
      <w:lvlJc w:val="left"/>
      <w:pPr>
        <w:ind w:left="4854" w:hanging="360"/>
      </w:pPr>
    </w:lvl>
    <w:lvl w:ilvl="7" w:tplc="0C090019" w:tentative="1">
      <w:start w:val="1"/>
      <w:numFmt w:val="lowerLetter"/>
      <w:lvlText w:val="%8."/>
      <w:lvlJc w:val="left"/>
      <w:pPr>
        <w:ind w:left="5574" w:hanging="360"/>
      </w:pPr>
    </w:lvl>
    <w:lvl w:ilvl="8" w:tplc="0C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4" w15:restartNumberingAfterBreak="0">
    <w:nsid w:val="32936001"/>
    <w:multiLevelType w:val="multilevel"/>
    <w:tmpl w:val="8C808B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57B629F"/>
    <w:multiLevelType w:val="multilevel"/>
    <w:tmpl w:val="3DECE9F8"/>
    <w:lvl w:ilvl="0">
      <w:start w:val="1"/>
      <w:numFmt w:val="decimal"/>
      <w:pStyle w:val="CaptionTable"/>
      <w:lvlText w:val="Table %1"/>
      <w:lvlJc w:val="left"/>
      <w:pPr>
        <w:tabs>
          <w:tab w:val="num" w:pos="1701"/>
        </w:tabs>
        <w:ind w:left="1701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3907738C"/>
    <w:multiLevelType w:val="hybridMultilevel"/>
    <w:tmpl w:val="06486386"/>
    <w:lvl w:ilvl="0" w:tplc="661A4CD0">
      <w:start w:val="5"/>
      <w:numFmt w:val="decimal"/>
      <w:lvlText w:val="%1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6F572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E016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A1966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BA3230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A55C4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81EF8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2F45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8B578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AA62226"/>
    <w:multiLevelType w:val="hybridMultilevel"/>
    <w:tmpl w:val="9066302A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3B590740"/>
    <w:multiLevelType w:val="hybridMultilevel"/>
    <w:tmpl w:val="9D4CD6CA"/>
    <w:lvl w:ilvl="0" w:tplc="3F806F24">
      <w:start w:val="1"/>
      <w:numFmt w:val="lowerLetter"/>
      <w:lvlRestart w:val="0"/>
      <w:lvlText w:val="(%1)"/>
      <w:lvlJc w:val="left"/>
      <w:pPr>
        <w:ind w:left="141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654" w:hanging="360"/>
      </w:pPr>
    </w:lvl>
    <w:lvl w:ilvl="2" w:tplc="0C09001B" w:tentative="1">
      <w:start w:val="1"/>
      <w:numFmt w:val="lowerRoman"/>
      <w:lvlText w:val="%3."/>
      <w:lvlJc w:val="right"/>
      <w:pPr>
        <w:ind w:left="2374" w:hanging="180"/>
      </w:pPr>
    </w:lvl>
    <w:lvl w:ilvl="3" w:tplc="0C09000F" w:tentative="1">
      <w:start w:val="1"/>
      <w:numFmt w:val="decimal"/>
      <w:lvlText w:val="%4."/>
      <w:lvlJc w:val="left"/>
      <w:pPr>
        <w:ind w:left="3094" w:hanging="360"/>
      </w:pPr>
    </w:lvl>
    <w:lvl w:ilvl="4" w:tplc="0C090019" w:tentative="1">
      <w:start w:val="1"/>
      <w:numFmt w:val="lowerLetter"/>
      <w:lvlText w:val="%5."/>
      <w:lvlJc w:val="left"/>
      <w:pPr>
        <w:ind w:left="3814" w:hanging="360"/>
      </w:pPr>
    </w:lvl>
    <w:lvl w:ilvl="5" w:tplc="0C09001B" w:tentative="1">
      <w:start w:val="1"/>
      <w:numFmt w:val="lowerRoman"/>
      <w:lvlText w:val="%6."/>
      <w:lvlJc w:val="right"/>
      <w:pPr>
        <w:ind w:left="4534" w:hanging="180"/>
      </w:pPr>
    </w:lvl>
    <w:lvl w:ilvl="6" w:tplc="0C09000F" w:tentative="1">
      <w:start w:val="1"/>
      <w:numFmt w:val="decimal"/>
      <w:lvlText w:val="%7."/>
      <w:lvlJc w:val="left"/>
      <w:pPr>
        <w:ind w:left="5254" w:hanging="360"/>
      </w:pPr>
    </w:lvl>
    <w:lvl w:ilvl="7" w:tplc="0C090019" w:tentative="1">
      <w:start w:val="1"/>
      <w:numFmt w:val="lowerLetter"/>
      <w:lvlText w:val="%8."/>
      <w:lvlJc w:val="left"/>
      <w:pPr>
        <w:ind w:left="5974" w:hanging="360"/>
      </w:pPr>
    </w:lvl>
    <w:lvl w:ilvl="8" w:tplc="0C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9" w15:restartNumberingAfterBreak="0">
    <w:nsid w:val="3D0E0B1C"/>
    <w:multiLevelType w:val="hybridMultilevel"/>
    <w:tmpl w:val="D7405BE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31" w15:restartNumberingAfterBreak="0">
    <w:nsid w:val="4A53072E"/>
    <w:multiLevelType w:val="hybridMultilevel"/>
    <w:tmpl w:val="51D8459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B84218"/>
    <w:multiLevelType w:val="multilevel"/>
    <w:tmpl w:val="8ED4EAC6"/>
    <w:lvl w:ilvl="0">
      <w:start w:val="2"/>
      <w:numFmt w:val="decimal"/>
      <w:lvlText w:val="%1"/>
      <w:lvlJc w:val="left"/>
      <w:pPr>
        <w:ind w:left="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(%3)"/>
      <w:lvlJc w:val="left"/>
      <w:pPr>
        <w:ind w:left="1997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4" w15:restartNumberingAfterBreak="0">
    <w:nsid w:val="6B7950A9"/>
    <w:multiLevelType w:val="singleLevel"/>
    <w:tmpl w:val="7338CBBE"/>
    <w:lvl w:ilvl="0">
      <w:start w:val="1"/>
      <w:numFmt w:val="decimal"/>
      <w:lvlText w:val="%1."/>
      <w:legacy w:legacy="1" w:legacySpace="0" w:legacyIndent="851"/>
      <w:lvlJc w:val="left"/>
      <w:pPr>
        <w:ind w:left="851" w:hanging="851"/>
      </w:pPr>
    </w:lvl>
  </w:abstractNum>
  <w:abstractNum w:abstractNumId="35" w15:restartNumberingAfterBreak="0">
    <w:nsid w:val="76626048"/>
    <w:multiLevelType w:val="hybridMultilevel"/>
    <w:tmpl w:val="FBD6E330"/>
    <w:lvl w:ilvl="0" w:tplc="258CB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C71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C25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2C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A4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E1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041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00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508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AB96BFA"/>
    <w:multiLevelType w:val="multilevel"/>
    <w:tmpl w:val="F92CCD62"/>
    <w:lvl w:ilvl="0">
      <w:start w:val="1"/>
      <w:numFmt w:val="none"/>
      <w:pStyle w:val="ResetPara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37" w15:restartNumberingAfterBreak="0">
    <w:nsid w:val="7C6A3A76"/>
    <w:multiLevelType w:val="hybridMultilevel"/>
    <w:tmpl w:val="EA5A1D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54648"/>
    <w:multiLevelType w:val="hybridMultilevel"/>
    <w:tmpl w:val="A0066F92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25"/>
  </w:num>
  <w:num w:numId="6">
    <w:abstractNumId w:val="17"/>
  </w:num>
  <w:num w:numId="7">
    <w:abstractNumId w:val="11"/>
  </w:num>
  <w:num w:numId="8">
    <w:abstractNumId w:val="30"/>
  </w:num>
  <w:num w:numId="9">
    <w:abstractNumId w:val="12"/>
  </w:num>
  <w:num w:numId="10">
    <w:abstractNumId w:val="15"/>
  </w:num>
  <w:num w:numId="11">
    <w:abstractNumId w:val="14"/>
  </w:num>
  <w:num w:numId="12">
    <w:abstractNumId w:val="36"/>
  </w:num>
  <w:num w:numId="13">
    <w:abstractNumId w:val="1"/>
  </w:num>
  <w:num w:numId="14">
    <w:abstractNumId w:val="33"/>
  </w:num>
  <w:num w:numId="15">
    <w:abstractNumId w:val="2"/>
  </w:num>
  <w:num w:numId="16">
    <w:abstractNumId w:val="5"/>
  </w:num>
  <w:num w:numId="17">
    <w:abstractNumId w:val="7"/>
  </w:num>
  <w:num w:numId="18">
    <w:abstractNumId w:val="2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6"/>
  </w:num>
  <w:num w:numId="27">
    <w:abstractNumId w:val="38"/>
  </w:num>
  <w:num w:numId="28">
    <w:abstractNumId w:val="35"/>
  </w:num>
  <w:num w:numId="29">
    <w:abstractNumId w:val="17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9"/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2"/>
  </w:num>
  <w:num w:numId="38">
    <w:abstractNumId w:val="26"/>
  </w:num>
  <w:num w:numId="39">
    <w:abstractNumId w:val="13"/>
  </w:num>
  <w:num w:numId="40">
    <w:abstractNumId w:val="24"/>
  </w:num>
  <w:num w:numId="41">
    <w:abstractNumId w:val="18"/>
  </w:num>
  <w:num w:numId="42">
    <w:abstractNumId w:val="17"/>
  </w:num>
  <w:num w:numId="43">
    <w:abstractNumId w:val="8"/>
  </w:num>
  <w:num w:numId="44">
    <w:abstractNumId w:val="17"/>
  </w:num>
  <w:num w:numId="45">
    <w:abstractNumId w:val="17"/>
  </w:num>
  <w:num w:numId="46">
    <w:abstractNumId w:val="28"/>
  </w:num>
  <w:num w:numId="47">
    <w:abstractNumId w:val="31"/>
  </w:num>
  <w:num w:numId="48">
    <w:abstractNumId w:val="17"/>
  </w:num>
  <w:num w:numId="49">
    <w:abstractNumId w:val="17"/>
  </w:num>
  <w:num w:numId="50">
    <w:abstractNumId w:val="17"/>
  </w:num>
  <w:num w:numId="51">
    <w:abstractNumId w:val="16"/>
  </w:num>
  <w:num w:numId="52">
    <w:abstractNumId w:val="29"/>
  </w:num>
  <w:num w:numId="53">
    <w:abstractNumId w:val="37"/>
  </w:num>
  <w:num w:numId="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</w:num>
  <w:num w:numId="57">
    <w:abstractNumId w:val="23"/>
  </w:num>
  <w:num w:numId="58">
    <w:abstractNumId w:val="2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SpellingErrors/>
  <w:hideGrammaticalErrors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57"/>
  <w:drawingGridVerticalSpacing w:val="57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9E"/>
    <w:rsid w:val="0000026A"/>
    <w:rsid w:val="00001E95"/>
    <w:rsid w:val="00001FC8"/>
    <w:rsid w:val="00002082"/>
    <w:rsid w:val="00002976"/>
    <w:rsid w:val="000029D8"/>
    <w:rsid w:val="00003509"/>
    <w:rsid w:val="0000446D"/>
    <w:rsid w:val="00004E3D"/>
    <w:rsid w:val="000054B8"/>
    <w:rsid w:val="0000582C"/>
    <w:rsid w:val="00005FBC"/>
    <w:rsid w:val="00007224"/>
    <w:rsid w:val="00007B90"/>
    <w:rsid w:val="00010B32"/>
    <w:rsid w:val="0001117C"/>
    <w:rsid w:val="000114CB"/>
    <w:rsid w:val="00011797"/>
    <w:rsid w:val="0001209B"/>
    <w:rsid w:val="00012F88"/>
    <w:rsid w:val="0001370B"/>
    <w:rsid w:val="00013729"/>
    <w:rsid w:val="00014072"/>
    <w:rsid w:val="00014865"/>
    <w:rsid w:val="00014D50"/>
    <w:rsid w:val="00017B1B"/>
    <w:rsid w:val="000206B4"/>
    <w:rsid w:val="000218AE"/>
    <w:rsid w:val="000219AB"/>
    <w:rsid w:val="00021D86"/>
    <w:rsid w:val="00022B1E"/>
    <w:rsid w:val="000238C8"/>
    <w:rsid w:val="00025C15"/>
    <w:rsid w:val="00027BFA"/>
    <w:rsid w:val="00030458"/>
    <w:rsid w:val="000309C1"/>
    <w:rsid w:val="00030B52"/>
    <w:rsid w:val="00030B94"/>
    <w:rsid w:val="000324B2"/>
    <w:rsid w:val="00032869"/>
    <w:rsid w:val="00033C66"/>
    <w:rsid w:val="000347A3"/>
    <w:rsid w:val="000354E1"/>
    <w:rsid w:val="00035676"/>
    <w:rsid w:val="00036B13"/>
    <w:rsid w:val="0003727C"/>
    <w:rsid w:val="00037B25"/>
    <w:rsid w:val="00040F81"/>
    <w:rsid w:val="000412AF"/>
    <w:rsid w:val="000413F1"/>
    <w:rsid w:val="00043760"/>
    <w:rsid w:val="00044131"/>
    <w:rsid w:val="0004449A"/>
    <w:rsid w:val="00044891"/>
    <w:rsid w:val="000455F8"/>
    <w:rsid w:val="0004593F"/>
    <w:rsid w:val="00045C05"/>
    <w:rsid w:val="00045CD6"/>
    <w:rsid w:val="000465B2"/>
    <w:rsid w:val="00046DF0"/>
    <w:rsid w:val="000478E7"/>
    <w:rsid w:val="000519E6"/>
    <w:rsid w:val="000533F9"/>
    <w:rsid w:val="000545AF"/>
    <w:rsid w:val="00055209"/>
    <w:rsid w:val="00057247"/>
    <w:rsid w:val="000603FF"/>
    <w:rsid w:val="00060BE9"/>
    <w:rsid w:val="00061006"/>
    <w:rsid w:val="0006157E"/>
    <w:rsid w:val="0006215E"/>
    <w:rsid w:val="0006272B"/>
    <w:rsid w:val="00062F8F"/>
    <w:rsid w:val="00063788"/>
    <w:rsid w:val="000654E2"/>
    <w:rsid w:val="00066631"/>
    <w:rsid w:val="00066D71"/>
    <w:rsid w:val="00070137"/>
    <w:rsid w:val="00070165"/>
    <w:rsid w:val="000717E5"/>
    <w:rsid w:val="0007189F"/>
    <w:rsid w:val="00071E6A"/>
    <w:rsid w:val="000738DE"/>
    <w:rsid w:val="00075378"/>
    <w:rsid w:val="00075F3F"/>
    <w:rsid w:val="0008270C"/>
    <w:rsid w:val="00082F89"/>
    <w:rsid w:val="00086B3C"/>
    <w:rsid w:val="00086C68"/>
    <w:rsid w:val="00087447"/>
    <w:rsid w:val="00087E42"/>
    <w:rsid w:val="00090286"/>
    <w:rsid w:val="00090AF7"/>
    <w:rsid w:val="0009101B"/>
    <w:rsid w:val="00091428"/>
    <w:rsid w:val="000916EE"/>
    <w:rsid w:val="00091964"/>
    <w:rsid w:val="00091A68"/>
    <w:rsid w:val="0009332A"/>
    <w:rsid w:val="0009336F"/>
    <w:rsid w:val="000938B6"/>
    <w:rsid w:val="00094297"/>
    <w:rsid w:val="00094619"/>
    <w:rsid w:val="000968E1"/>
    <w:rsid w:val="00097B04"/>
    <w:rsid w:val="00097CA5"/>
    <w:rsid w:val="000A1633"/>
    <w:rsid w:val="000A2DF2"/>
    <w:rsid w:val="000A30B0"/>
    <w:rsid w:val="000A3279"/>
    <w:rsid w:val="000A3B02"/>
    <w:rsid w:val="000A3B4C"/>
    <w:rsid w:val="000A58EB"/>
    <w:rsid w:val="000A78CD"/>
    <w:rsid w:val="000A7C22"/>
    <w:rsid w:val="000B0D0A"/>
    <w:rsid w:val="000B19A7"/>
    <w:rsid w:val="000B31B0"/>
    <w:rsid w:val="000B4428"/>
    <w:rsid w:val="000B4BA7"/>
    <w:rsid w:val="000B4E63"/>
    <w:rsid w:val="000B6078"/>
    <w:rsid w:val="000B74D2"/>
    <w:rsid w:val="000C2222"/>
    <w:rsid w:val="000C2A66"/>
    <w:rsid w:val="000C2ACA"/>
    <w:rsid w:val="000C2D36"/>
    <w:rsid w:val="000C3BA7"/>
    <w:rsid w:val="000C4337"/>
    <w:rsid w:val="000C4E3A"/>
    <w:rsid w:val="000C5AF6"/>
    <w:rsid w:val="000C6060"/>
    <w:rsid w:val="000C649A"/>
    <w:rsid w:val="000C657F"/>
    <w:rsid w:val="000C71F2"/>
    <w:rsid w:val="000C79CC"/>
    <w:rsid w:val="000D0474"/>
    <w:rsid w:val="000D0992"/>
    <w:rsid w:val="000D1955"/>
    <w:rsid w:val="000D23A4"/>
    <w:rsid w:val="000D2EDB"/>
    <w:rsid w:val="000D3C46"/>
    <w:rsid w:val="000D48E6"/>
    <w:rsid w:val="000D5026"/>
    <w:rsid w:val="000D52F2"/>
    <w:rsid w:val="000D6EC5"/>
    <w:rsid w:val="000D7E0D"/>
    <w:rsid w:val="000E4BD3"/>
    <w:rsid w:val="000E4F2C"/>
    <w:rsid w:val="000E5BEE"/>
    <w:rsid w:val="000E6391"/>
    <w:rsid w:val="000E6904"/>
    <w:rsid w:val="000F0238"/>
    <w:rsid w:val="000F03C7"/>
    <w:rsid w:val="000F03F4"/>
    <w:rsid w:val="000F0CB7"/>
    <w:rsid w:val="000F2EC1"/>
    <w:rsid w:val="000F334B"/>
    <w:rsid w:val="000F3883"/>
    <w:rsid w:val="000F3C39"/>
    <w:rsid w:val="000F3E5C"/>
    <w:rsid w:val="000F482C"/>
    <w:rsid w:val="000F5490"/>
    <w:rsid w:val="000F589A"/>
    <w:rsid w:val="00100925"/>
    <w:rsid w:val="0010166F"/>
    <w:rsid w:val="00103703"/>
    <w:rsid w:val="0010487D"/>
    <w:rsid w:val="00106191"/>
    <w:rsid w:val="00107EA2"/>
    <w:rsid w:val="0011084D"/>
    <w:rsid w:val="00110E48"/>
    <w:rsid w:val="00110EA8"/>
    <w:rsid w:val="001128C5"/>
    <w:rsid w:val="00112B38"/>
    <w:rsid w:val="00114B54"/>
    <w:rsid w:val="00114E43"/>
    <w:rsid w:val="00120424"/>
    <w:rsid w:val="0012092F"/>
    <w:rsid w:val="00121CE0"/>
    <w:rsid w:val="001228A4"/>
    <w:rsid w:val="00123B6B"/>
    <w:rsid w:val="001242DD"/>
    <w:rsid w:val="00124944"/>
    <w:rsid w:val="00125853"/>
    <w:rsid w:val="00126592"/>
    <w:rsid w:val="001265C7"/>
    <w:rsid w:val="00127B08"/>
    <w:rsid w:val="00130596"/>
    <w:rsid w:val="001314B4"/>
    <w:rsid w:val="00132DDB"/>
    <w:rsid w:val="001337A0"/>
    <w:rsid w:val="00137B19"/>
    <w:rsid w:val="00137B32"/>
    <w:rsid w:val="0014007B"/>
    <w:rsid w:val="0014086C"/>
    <w:rsid w:val="00141369"/>
    <w:rsid w:val="00141DF1"/>
    <w:rsid w:val="00141F40"/>
    <w:rsid w:val="0014231E"/>
    <w:rsid w:val="00144203"/>
    <w:rsid w:val="001446CB"/>
    <w:rsid w:val="00145C4F"/>
    <w:rsid w:val="00146A20"/>
    <w:rsid w:val="00147878"/>
    <w:rsid w:val="00147922"/>
    <w:rsid w:val="00147B52"/>
    <w:rsid w:val="00147B77"/>
    <w:rsid w:val="00150406"/>
    <w:rsid w:val="00151419"/>
    <w:rsid w:val="00151D2E"/>
    <w:rsid w:val="00152821"/>
    <w:rsid w:val="00153095"/>
    <w:rsid w:val="0015477A"/>
    <w:rsid w:val="001610B3"/>
    <w:rsid w:val="00161A3B"/>
    <w:rsid w:val="001620D0"/>
    <w:rsid w:val="00162382"/>
    <w:rsid w:val="0016297E"/>
    <w:rsid w:val="00162BB0"/>
    <w:rsid w:val="00162C4F"/>
    <w:rsid w:val="00163263"/>
    <w:rsid w:val="00163B3A"/>
    <w:rsid w:val="00164B55"/>
    <w:rsid w:val="00164C52"/>
    <w:rsid w:val="00165D8F"/>
    <w:rsid w:val="00166265"/>
    <w:rsid w:val="00166F5E"/>
    <w:rsid w:val="0016730F"/>
    <w:rsid w:val="00167F3E"/>
    <w:rsid w:val="001717DA"/>
    <w:rsid w:val="0017238F"/>
    <w:rsid w:val="00172622"/>
    <w:rsid w:val="001727F7"/>
    <w:rsid w:val="00172D63"/>
    <w:rsid w:val="00173657"/>
    <w:rsid w:val="0017418C"/>
    <w:rsid w:val="00175B04"/>
    <w:rsid w:val="00177D2E"/>
    <w:rsid w:val="00180CD4"/>
    <w:rsid w:val="001810D9"/>
    <w:rsid w:val="00182820"/>
    <w:rsid w:val="0018298C"/>
    <w:rsid w:val="00182A4B"/>
    <w:rsid w:val="00184CE7"/>
    <w:rsid w:val="00184FE2"/>
    <w:rsid w:val="00185897"/>
    <w:rsid w:val="00185D85"/>
    <w:rsid w:val="00186126"/>
    <w:rsid w:val="001867E8"/>
    <w:rsid w:val="0019021C"/>
    <w:rsid w:val="00190668"/>
    <w:rsid w:val="00190844"/>
    <w:rsid w:val="00190ECA"/>
    <w:rsid w:val="00191005"/>
    <w:rsid w:val="001911E1"/>
    <w:rsid w:val="0019160A"/>
    <w:rsid w:val="001919FE"/>
    <w:rsid w:val="0019250F"/>
    <w:rsid w:val="00192C67"/>
    <w:rsid w:val="00193487"/>
    <w:rsid w:val="001934F7"/>
    <w:rsid w:val="001950BB"/>
    <w:rsid w:val="001954E5"/>
    <w:rsid w:val="00197144"/>
    <w:rsid w:val="001978DF"/>
    <w:rsid w:val="001A01D2"/>
    <w:rsid w:val="001A0510"/>
    <w:rsid w:val="001A0632"/>
    <w:rsid w:val="001A0919"/>
    <w:rsid w:val="001A2B9C"/>
    <w:rsid w:val="001A3A6E"/>
    <w:rsid w:val="001A4016"/>
    <w:rsid w:val="001A5CDF"/>
    <w:rsid w:val="001A61AB"/>
    <w:rsid w:val="001A6297"/>
    <w:rsid w:val="001A64C6"/>
    <w:rsid w:val="001A71A6"/>
    <w:rsid w:val="001A7F84"/>
    <w:rsid w:val="001B01B9"/>
    <w:rsid w:val="001B072F"/>
    <w:rsid w:val="001B1453"/>
    <w:rsid w:val="001B28B2"/>
    <w:rsid w:val="001B3A16"/>
    <w:rsid w:val="001B44A6"/>
    <w:rsid w:val="001B66EB"/>
    <w:rsid w:val="001B6F87"/>
    <w:rsid w:val="001C046F"/>
    <w:rsid w:val="001C05EB"/>
    <w:rsid w:val="001C0E00"/>
    <w:rsid w:val="001C18FD"/>
    <w:rsid w:val="001C2878"/>
    <w:rsid w:val="001C3CC2"/>
    <w:rsid w:val="001C62B5"/>
    <w:rsid w:val="001C63BE"/>
    <w:rsid w:val="001C6757"/>
    <w:rsid w:val="001C7F92"/>
    <w:rsid w:val="001D05FF"/>
    <w:rsid w:val="001D14DD"/>
    <w:rsid w:val="001D1936"/>
    <w:rsid w:val="001D233A"/>
    <w:rsid w:val="001D4D20"/>
    <w:rsid w:val="001D7C43"/>
    <w:rsid w:val="001E05FF"/>
    <w:rsid w:val="001E095C"/>
    <w:rsid w:val="001E178A"/>
    <w:rsid w:val="001E1963"/>
    <w:rsid w:val="001E3C45"/>
    <w:rsid w:val="001E3F87"/>
    <w:rsid w:val="001E5AB3"/>
    <w:rsid w:val="001E6D78"/>
    <w:rsid w:val="001F0280"/>
    <w:rsid w:val="001F07AC"/>
    <w:rsid w:val="001F0C79"/>
    <w:rsid w:val="001F1DB3"/>
    <w:rsid w:val="001F2D79"/>
    <w:rsid w:val="001F33C5"/>
    <w:rsid w:val="001F43DD"/>
    <w:rsid w:val="001F536D"/>
    <w:rsid w:val="001F62CB"/>
    <w:rsid w:val="001F74A6"/>
    <w:rsid w:val="001F77DE"/>
    <w:rsid w:val="001F785D"/>
    <w:rsid w:val="00200846"/>
    <w:rsid w:val="00201796"/>
    <w:rsid w:val="00201E0E"/>
    <w:rsid w:val="00202DED"/>
    <w:rsid w:val="00202DF7"/>
    <w:rsid w:val="002034F1"/>
    <w:rsid w:val="00203875"/>
    <w:rsid w:val="00204ADB"/>
    <w:rsid w:val="0020525D"/>
    <w:rsid w:val="00206317"/>
    <w:rsid w:val="0020637D"/>
    <w:rsid w:val="00207331"/>
    <w:rsid w:val="0021166D"/>
    <w:rsid w:val="00212F09"/>
    <w:rsid w:val="002130BF"/>
    <w:rsid w:val="00213237"/>
    <w:rsid w:val="00213821"/>
    <w:rsid w:val="00216EAD"/>
    <w:rsid w:val="00216F85"/>
    <w:rsid w:val="00217531"/>
    <w:rsid w:val="00217C1C"/>
    <w:rsid w:val="00220773"/>
    <w:rsid w:val="00220885"/>
    <w:rsid w:val="00220A8C"/>
    <w:rsid w:val="00220ADA"/>
    <w:rsid w:val="00220DF8"/>
    <w:rsid w:val="002229FB"/>
    <w:rsid w:val="00223BA7"/>
    <w:rsid w:val="00224321"/>
    <w:rsid w:val="00224473"/>
    <w:rsid w:val="002250D4"/>
    <w:rsid w:val="00226935"/>
    <w:rsid w:val="00226AB0"/>
    <w:rsid w:val="00227194"/>
    <w:rsid w:val="00227D01"/>
    <w:rsid w:val="00230A57"/>
    <w:rsid w:val="002318FB"/>
    <w:rsid w:val="0023276F"/>
    <w:rsid w:val="00232ED6"/>
    <w:rsid w:val="00233011"/>
    <w:rsid w:val="00233A52"/>
    <w:rsid w:val="00234F62"/>
    <w:rsid w:val="002350DB"/>
    <w:rsid w:val="00235F01"/>
    <w:rsid w:val="002366E2"/>
    <w:rsid w:val="00237FEB"/>
    <w:rsid w:val="0024011E"/>
    <w:rsid w:val="0024017E"/>
    <w:rsid w:val="00240364"/>
    <w:rsid w:val="002406E2"/>
    <w:rsid w:val="00240A0F"/>
    <w:rsid w:val="00241500"/>
    <w:rsid w:val="002419B4"/>
    <w:rsid w:val="00242042"/>
    <w:rsid w:val="00242DC1"/>
    <w:rsid w:val="00243DA3"/>
    <w:rsid w:val="00245E1D"/>
    <w:rsid w:val="00247E1C"/>
    <w:rsid w:val="00250822"/>
    <w:rsid w:val="00251516"/>
    <w:rsid w:val="00252983"/>
    <w:rsid w:val="002535EB"/>
    <w:rsid w:val="002538AC"/>
    <w:rsid w:val="00254BB1"/>
    <w:rsid w:val="00254C8A"/>
    <w:rsid w:val="002567A3"/>
    <w:rsid w:val="00257B76"/>
    <w:rsid w:val="002612D3"/>
    <w:rsid w:val="00261962"/>
    <w:rsid w:val="00261F53"/>
    <w:rsid w:val="00262579"/>
    <w:rsid w:val="00264E31"/>
    <w:rsid w:val="002651FD"/>
    <w:rsid w:val="00265562"/>
    <w:rsid w:val="002657F6"/>
    <w:rsid w:val="00265B49"/>
    <w:rsid w:val="00267C19"/>
    <w:rsid w:val="002714EB"/>
    <w:rsid w:val="002729F2"/>
    <w:rsid w:val="00272D87"/>
    <w:rsid w:val="00273090"/>
    <w:rsid w:val="00274FA7"/>
    <w:rsid w:val="00275435"/>
    <w:rsid w:val="0027560B"/>
    <w:rsid w:val="0027579E"/>
    <w:rsid w:val="00275BF9"/>
    <w:rsid w:val="00276BFD"/>
    <w:rsid w:val="00277B7C"/>
    <w:rsid w:val="0028199D"/>
    <w:rsid w:val="0028312E"/>
    <w:rsid w:val="00283299"/>
    <w:rsid w:val="0028474F"/>
    <w:rsid w:val="0028498A"/>
    <w:rsid w:val="00284C57"/>
    <w:rsid w:val="002867EE"/>
    <w:rsid w:val="0028681D"/>
    <w:rsid w:val="0028693D"/>
    <w:rsid w:val="00286C21"/>
    <w:rsid w:val="00286C43"/>
    <w:rsid w:val="00287BAD"/>
    <w:rsid w:val="00290AAD"/>
    <w:rsid w:val="00291984"/>
    <w:rsid w:val="00292154"/>
    <w:rsid w:val="00292C02"/>
    <w:rsid w:val="0029406A"/>
    <w:rsid w:val="0029449E"/>
    <w:rsid w:val="00294FEC"/>
    <w:rsid w:val="0029510F"/>
    <w:rsid w:val="002951DA"/>
    <w:rsid w:val="00295EB0"/>
    <w:rsid w:val="00295F08"/>
    <w:rsid w:val="002A1209"/>
    <w:rsid w:val="002A1D3A"/>
    <w:rsid w:val="002A2297"/>
    <w:rsid w:val="002A25D8"/>
    <w:rsid w:val="002A3770"/>
    <w:rsid w:val="002A78D0"/>
    <w:rsid w:val="002B03B4"/>
    <w:rsid w:val="002B1CC2"/>
    <w:rsid w:val="002B1E7C"/>
    <w:rsid w:val="002B2497"/>
    <w:rsid w:val="002B2CCC"/>
    <w:rsid w:val="002B4334"/>
    <w:rsid w:val="002B4574"/>
    <w:rsid w:val="002B4878"/>
    <w:rsid w:val="002B587D"/>
    <w:rsid w:val="002B595B"/>
    <w:rsid w:val="002B660E"/>
    <w:rsid w:val="002B671D"/>
    <w:rsid w:val="002B76CB"/>
    <w:rsid w:val="002C037F"/>
    <w:rsid w:val="002C0ABF"/>
    <w:rsid w:val="002C1456"/>
    <w:rsid w:val="002C1C81"/>
    <w:rsid w:val="002C2212"/>
    <w:rsid w:val="002C270E"/>
    <w:rsid w:val="002C339F"/>
    <w:rsid w:val="002C34E0"/>
    <w:rsid w:val="002C586C"/>
    <w:rsid w:val="002C7EF1"/>
    <w:rsid w:val="002C7F3A"/>
    <w:rsid w:val="002D1BF9"/>
    <w:rsid w:val="002D2145"/>
    <w:rsid w:val="002D50AF"/>
    <w:rsid w:val="002D580B"/>
    <w:rsid w:val="002D6D51"/>
    <w:rsid w:val="002E0AA1"/>
    <w:rsid w:val="002E0B2F"/>
    <w:rsid w:val="002E10AB"/>
    <w:rsid w:val="002E188E"/>
    <w:rsid w:val="002E242E"/>
    <w:rsid w:val="002E2448"/>
    <w:rsid w:val="002E39A9"/>
    <w:rsid w:val="002E46C7"/>
    <w:rsid w:val="002E7C37"/>
    <w:rsid w:val="002E7E79"/>
    <w:rsid w:val="002F0D28"/>
    <w:rsid w:val="002F0D5C"/>
    <w:rsid w:val="002F1089"/>
    <w:rsid w:val="002F2EB9"/>
    <w:rsid w:val="002F3603"/>
    <w:rsid w:val="002F3BBB"/>
    <w:rsid w:val="002F3E5B"/>
    <w:rsid w:val="002F4590"/>
    <w:rsid w:val="002F4BD6"/>
    <w:rsid w:val="002F4DF0"/>
    <w:rsid w:val="002F5831"/>
    <w:rsid w:val="002F5C7A"/>
    <w:rsid w:val="002F5FF3"/>
    <w:rsid w:val="002F6DC9"/>
    <w:rsid w:val="002F7042"/>
    <w:rsid w:val="0030114D"/>
    <w:rsid w:val="00301D42"/>
    <w:rsid w:val="003022BB"/>
    <w:rsid w:val="00302CE3"/>
    <w:rsid w:val="003035D7"/>
    <w:rsid w:val="00303851"/>
    <w:rsid w:val="00304C57"/>
    <w:rsid w:val="003058F6"/>
    <w:rsid w:val="00305913"/>
    <w:rsid w:val="003059E1"/>
    <w:rsid w:val="0031251B"/>
    <w:rsid w:val="00313C70"/>
    <w:rsid w:val="00314B6E"/>
    <w:rsid w:val="00315569"/>
    <w:rsid w:val="00315DD7"/>
    <w:rsid w:val="00316773"/>
    <w:rsid w:val="003167F3"/>
    <w:rsid w:val="003168D6"/>
    <w:rsid w:val="00316C31"/>
    <w:rsid w:val="00320E10"/>
    <w:rsid w:val="00321165"/>
    <w:rsid w:val="003212B2"/>
    <w:rsid w:val="00321FA7"/>
    <w:rsid w:val="00322C79"/>
    <w:rsid w:val="00323CA5"/>
    <w:rsid w:val="00324EBE"/>
    <w:rsid w:val="003260F7"/>
    <w:rsid w:val="00327A09"/>
    <w:rsid w:val="00327D74"/>
    <w:rsid w:val="00330E1D"/>
    <w:rsid w:val="00331F57"/>
    <w:rsid w:val="00332114"/>
    <w:rsid w:val="00332263"/>
    <w:rsid w:val="00333148"/>
    <w:rsid w:val="00334032"/>
    <w:rsid w:val="003349D2"/>
    <w:rsid w:val="00336705"/>
    <w:rsid w:val="00336ED3"/>
    <w:rsid w:val="0033750E"/>
    <w:rsid w:val="003417CE"/>
    <w:rsid w:val="00341873"/>
    <w:rsid w:val="00341F52"/>
    <w:rsid w:val="003430F8"/>
    <w:rsid w:val="003436E9"/>
    <w:rsid w:val="003447C4"/>
    <w:rsid w:val="00344CA4"/>
    <w:rsid w:val="00345855"/>
    <w:rsid w:val="00346ACC"/>
    <w:rsid w:val="00350EF9"/>
    <w:rsid w:val="00354207"/>
    <w:rsid w:val="00354366"/>
    <w:rsid w:val="003546CA"/>
    <w:rsid w:val="00354DD9"/>
    <w:rsid w:val="00354DE3"/>
    <w:rsid w:val="003560FB"/>
    <w:rsid w:val="00356430"/>
    <w:rsid w:val="00356649"/>
    <w:rsid w:val="00356A59"/>
    <w:rsid w:val="003574F2"/>
    <w:rsid w:val="00357E83"/>
    <w:rsid w:val="00360C1A"/>
    <w:rsid w:val="00360E00"/>
    <w:rsid w:val="003611A7"/>
    <w:rsid w:val="0036135B"/>
    <w:rsid w:val="00361A79"/>
    <w:rsid w:val="00362A02"/>
    <w:rsid w:val="00362A75"/>
    <w:rsid w:val="00362BEC"/>
    <w:rsid w:val="00362D13"/>
    <w:rsid w:val="00363B13"/>
    <w:rsid w:val="00366E79"/>
    <w:rsid w:val="003709B2"/>
    <w:rsid w:val="00371FA3"/>
    <w:rsid w:val="00372066"/>
    <w:rsid w:val="00373971"/>
    <w:rsid w:val="003739D3"/>
    <w:rsid w:val="00373FF9"/>
    <w:rsid w:val="003741A5"/>
    <w:rsid w:val="003751A9"/>
    <w:rsid w:val="0037559A"/>
    <w:rsid w:val="0037562F"/>
    <w:rsid w:val="00375676"/>
    <w:rsid w:val="003757FB"/>
    <w:rsid w:val="00375D2F"/>
    <w:rsid w:val="00375FAD"/>
    <w:rsid w:val="00376496"/>
    <w:rsid w:val="003771E5"/>
    <w:rsid w:val="003803BA"/>
    <w:rsid w:val="003809B6"/>
    <w:rsid w:val="00380BE6"/>
    <w:rsid w:val="00381802"/>
    <w:rsid w:val="00381AE2"/>
    <w:rsid w:val="00381B8C"/>
    <w:rsid w:val="00383472"/>
    <w:rsid w:val="00383CB7"/>
    <w:rsid w:val="0038419B"/>
    <w:rsid w:val="003852EC"/>
    <w:rsid w:val="003858D6"/>
    <w:rsid w:val="003872B9"/>
    <w:rsid w:val="00390E2E"/>
    <w:rsid w:val="00391CDC"/>
    <w:rsid w:val="00391D19"/>
    <w:rsid w:val="00394914"/>
    <w:rsid w:val="003950EF"/>
    <w:rsid w:val="003952EF"/>
    <w:rsid w:val="00395442"/>
    <w:rsid w:val="0039614C"/>
    <w:rsid w:val="00396575"/>
    <w:rsid w:val="00396E83"/>
    <w:rsid w:val="003979ED"/>
    <w:rsid w:val="00397FFC"/>
    <w:rsid w:val="003A0D7C"/>
    <w:rsid w:val="003A1E48"/>
    <w:rsid w:val="003A2DAB"/>
    <w:rsid w:val="003A542D"/>
    <w:rsid w:val="003A585A"/>
    <w:rsid w:val="003A5D02"/>
    <w:rsid w:val="003A6827"/>
    <w:rsid w:val="003A69D4"/>
    <w:rsid w:val="003A77AB"/>
    <w:rsid w:val="003B0194"/>
    <w:rsid w:val="003B0F73"/>
    <w:rsid w:val="003B21E3"/>
    <w:rsid w:val="003B2F70"/>
    <w:rsid w:val="003B4113"/>
    <w:rsid w:val="003B46D4"/>
    <w:rsid w:val="003B587F"/>
    <w:rsid w:val="003B63B9"/>
    <w:rsid w:val="003B6473"/>
    <w:rsid w:val="003B7004"/>
    <w:rsid w:val="003B7A34"/>
    <w:rsid w:val="003B7CF3"/>
    <w:rsid w:val="003B7DD8"/>
    <w:rsid w:val="003C0DD0"/>
    <w:rsid w:val="003C2BED"/>
    <w:rsid w:val="003C2E59"/>
    <w:rsid w:val="003C48C8"/>
    <w:rsid w:val="003C7A3F"/>
    <w:rsid w:val="003C7C34"/>
    <w:rsid w:val="003D0988"/>
    <w:rsid w:val="003D2106"/>
    <w:rsid w:val="003D28B3"/>
    <w:rsid w:val="003D2909"/>
    <w:rsid w:val="003D2F75"/>
    <w:rsid w:val="003D3C4B"/>
    <w:rsid w:val="003D3F92"/>
    <w:rsid w:val="003D4C01"/>
    <w:rsid w:val="003D4EFE"/>
    <w:rsid w:val="003E08FA"/>
    <w:rsid w:val="003E185B"/>
    <w:rsid w:val="003E272D"/>
    <w:rsid w:val="003E2A7F"/>
    <w:rsid w:val="003E2EF7"/>
    <w:rsid w:val="003E2FA1"/>
    <w:rsid w:val="003E2FB9"/>
    <w:rsid w:val="003E34EB"/>
    <w:rsid w:val="003E45E9"/>
    <w:rsid w:val="003E4C68"/>
    <w:rsid w:val="003E5A54"/>
    <w:rsid w:val="003E7127"/>
    <w:rsid w:val="003F06F5"/>
    <w:rsid w:val="003F1428"/>
    <w:rsid w:val="003F178F"/>
    <w:rsid w:val="003F20E6"/>
    <w:rsid w:val="003F43E5"/>
    <w:rsid w:val="003F4FAC"/>
    <w:rsid w:val="003F5233"/>
    <w:rsid w:val="003F5E6B"/>
    <w:rsid w:val="003F7609"/>
    <w:rsid w:val="00400A90"/>
    <w:rsid w:val="004015AB"/>
    <w:rsid w:val="00402F7A"/>
    <w:rsid w:val="0040335A"/>
    <w:rsid w:val="00403A52"/>
    <w:rsid w:val="00404D58"/>
    <w:rsid w:val="00405379"/>
    <w:rsid w:val="004063C2"/>
    <w:rsid w:val="004064C9"/>
    <w:rsid w:val="00406630"/>
    <w:rsid w:val="00406DB8"/>
    <w:rsid w:val="0040717A"/>
    <w:rsid w:val="00410D24"/>
    <w:rsid w:val="0041127C"/>
    <w:rsid w:val="004134F5"/>
    <w:rsid w:val="00414B3E"/>
    <w:rsid w:val="00415BE5"/>
    <w:rsid w:val="00416234"/>
    <w:rsid w:val="00416B13"/>
    <w:rsid w:val="00416C6D"/>
    <w:rsid w:val="004178F3"/>
    <w:rsid w:val="004202F1"/>
    <w:rsid w:val="00421380"/>
    <w:rsid w:val="0042207A"/>
    <w:rsid w:val="00422152"/>
    <w:rsid w:val="004244AC"/>
    <w:rsid w:val="00427177"/>
    <w:rsid w:val="00427187"/>
    <w:rsid w:val="004272FD"/>
    <w:rsid w:val="00427C20"/>
    <w:rsid w:val="0043148C"/>
    <w:rsid w:val="00432149"/>
    <w:rsid w:val="00432173"/>
    <w:rsid w:val="004355BE"/>
    <w:rsid w:val="00435600"/>
    <w:rsid w:val="00435A2E"/>
    <w:rsid w:val="00437CAE"/>
    <w:rsid w:val="0044028C"/>
    <w:rsid w:val="00441927"/>
    <w:rsid w:val="00443472"/>
    <w:rsid w:val="0044403F"/>
    <w:rsid w:val="00444091"/>
    <w:rsid w:val="004449B2"/>
    <w:rsid w:val="00444F7E"/>
    <w:rsid w:val="00446B10"/>
    <w:rsid w:val="00447671"/>
    <w:rsid w:val="0045044A"/>
    <w:rsid w:val="00450F47"/>
    <w:rsid w:val="00451516"/>
    <w:rsid w:val="004517C8"/>
    <w:rsid w:val="0045204D"/>
    <w:rsid w:val="0045333E"/>
    <w:rsid w:val="004543FF"/>
    <w:rsid w:val="00454EB2"/>
    <w:rsid w:val="00455203"/>
    <w:rsid w:val="00455CFD"/>
    <w:rsid w:val="00460BAC"/>
    <w:rsid w:val="00464D58"/>
    <w:rsid w:val="00465438"/>
    <w:rsid w:val="00466258"/>
    <w:rsid w:val="00467113"/>
    <w:rsid w:val="004678E2"/>
    <w:rsid w:val="00467D62"/>
    <w:rsid w:val="00470700"/>
    <w:rsid w:val="0047139E"/>
    <w:rsid w:val="004728CA"/>
    <w:rsid w:val="00473AB2"/>
    <w:rsid w:val="00474A24"/>
    <w:rsid w:val="00474A60"/>
    <w:rsid w:val="0047592F"/>
    <w:rsid w:val="004759EA"/>
    <w:rsid w:val="00475BD6"/>
    <w:rsid w:val="0047675C"/>
    <w:rsid w:val="00476CA7"/>
    <w:rsid w:val="004771F8"/>
    <w:rsid w:val="00477763"/>
    <w:rsid w:val="00477D6C"/>
    <w:rsid w:val="00480D7A"/>
    <w:rsid w:val="00482A0A"/>
    <w:rsid w:val="00482D94"/>
    <w:rsid w:val="00482FD1"/>
    <w:rsid w:val="004839BB"/>
    <w:rsid w:val="00484347"/>
    <w:rsid w:val="00484BA0"/>
    <w:rsid w:val="0048619E"/>
    <w:rsid w:val="004879FA"/>
    <w:rsid w:val="0049088A"/>
    <w:rsid w:val="00491724"/>
    <w:rsid w:val="0049210C"/>
    <w:rsid w:val="00492D52"/>
    <w:rsid w:val="00494807"/>
    <w:rsid w:val="004954FD"/>
    <w:rsid w:val="00495539"/>
    <w:rsid w:val="00496512"/>
    <w:rsid w:val="0049664B"/>
    <w:rsid w:val="004A0CDC"/>
    <w:rsid w:val="004A12E0"/>
    <w:rsid w:val="004A1486"/>
    <w:rsid w:val="004A25EC"/>
    <w:rsid w:val="004A284B"/>
    <w:rsid w:val="004A2FF0"/>
    <w:rsid w:val="004A53A3"/>
    <w:rsid w:val="004A71A6"/>
    <w:rsid w:val="004B0368"/>
    <w:rsid w:val="004B1501"/>
    <w:rsid w:val="004B2943"/>
    <w:rsid w:val="004B3C34"/>
    <w:rsid w:val="004B4468"/>
    <w:rsid w:val="004B52F8"/>
    <w:rsid w:val="004B545A"/>
    <w:rsid w:val="004B54FF"/>
    <w:rsid w:val="004B5AAF"/>
    <w:rsid w:val="004B6ACB"/>
    <w:rsid w:val="004B6E6C"/>
    <w:rsid w:val="004B6F72"/>
    <w:rsid w:val="004B749E"/>
    <w:rsid w:val="004C028B"/>
    <w:rsid w:val="004C10CA"/>
    <w:rsid w:val="004C1D1A"/>
    <w:rsid w:val="004C1DBA"/>
    <w:rsid w:val="004C3242"/>
    <w:rsid w:val="004C4BB8"/>
    <w:rsid w:val="004C4DE3"/>
    <w:rsid w:val="004C5114"/>
    <w:rsid w:val="004C6463"/>
    <w:rsid w:val="004C6C16"/>
    <w:rsid w:val="004C6D8C"/>
    <w:rsid w:val="004D16A0"/>
    <w:rsid w:val="004D34EB"/>
    <w:rsid w:val="004D382E"/>
    <w:rsid w:val="004D44B5"/>
    <w:rsid w:val="004D479E"/>
    <w:rsid w:val="004D5CF9"/>
    <w:rsid w:val="004D7319"/>
    <w:rsid w:val="004D776F"/>
    <w:rsid w:val="004E3006"/>
    <w:rsid w:val="004E37BD"/>
    <w:rsid w:val="004E39C1"/>
    <w:rsid w:val="004E3A86"/>
    <w:rsid w:val="004E3DB5"/>
    <w:rsid w:val="004E3E84"/>
    <w:rsid w:val="004E3FD8"/>
    <w:rsid w:val="004E4231"/>
    <w:rsid w:val="004E4863"/>
    <w:rsid w:val="004E48BF"/>
    <w:rsid w:val="004E5BCD"/>
    <w:rsid w:val="004E7294"/>
    <w:rsid w:val="004E782D"/>
    <w:rsid w:val="004E784F"/>
    <w:rsid w:val="004F0B48"/>
    <w:rsid w:val="004F0C5A"/>
    <w:rsid w:val="004F0FBD"/>
    <w:rsid w:val="004F11D9"/>
    <w:rsid w:val="004F2AA4"/>
    <w:rsid w:val="004F300A"/>
    <w:rsid w:val="004F330B"/>
    <w:rsid w:val="004F38A4"/>
    <w:rsid w:val="004F76AA"/>
    <w:rsid w:val="004F7735"/>
    <w:rsid w:val="005015A9"/>
    <w:rsid w:val="00501AAF"/>
    <w:rsid w:val="00501EF7"/>
    <w:rsid w:val="00502062"/>
    <w:rsid w:val="00502676"/>
    <w:rsid w:val="005032D6"/>
    <w:rsid w:val="00506EF6"/>
    <w:rsid w:val="00507FCA"/>
    <w:rsid w:val="00512003"/>
    <w:rsid w:val="00513031"/>
    <w:rsid w:val="00514224"/>
    <w:rsid w:val="0051523F"/>
    <w:rsid w:val="005155C3"/>
    <w:rsid w:val="005158E1"/>
    <w:rsid w:val="00515D3E"/>
    <w:rsid w:val="00516E50"/>
    <w:rsid w:val="0051705C"/>
    <w:rsid w:val="00517A7E"/>
    <w:rsid w:val="005205D4"/>
    <w:rsid w:val="00520AA6"/>
    <w:rsid w:val="005216BA"/>
    <w:rsid w:val="00521839"/>
    <w:rsid w:val="00526D09"/>
    <w:rsid w:val="00527213"/>
    <w:rsid w:val="00527439"/>
    <w:rsid w:val="00527882"/>
    <w:rsid w:val="0052798A"/>
    <w:rsid w:val="00527CD4"/>
    <w:rsid w:val="005301A7"/>
    <w:rsid w:val="005318F2"/>
    <w:rsid w:val="00532292"/>
    <w:rsid w:val="0053293B"/>
    <w:rsid w:val="00532DE7"/>
    <w:rsid w:val="00534677"/>
    <w:rsid w:val="0053546F"/>
    <w:rsid w:val="00535674"/>
    <w:rsid w:val="00535D3F"/>
    <w:rsid w:val="00536FEF"/>
    <w:rsid w:val="00540588"/>
    <w:rsid w:val="00540652"/>
    <w:rsid w:val="005406A8"/>
    <w:rsid w:val="005417D5"/>
    <w:rsid w:val="00541904"/>
    <w:rsid w:val="00541D99"/>
    <w:rsid w:val="00542E28"/>
    <w:rsid w:val="00544817"/>
    <w:rsid w:val="00544A66"/>
    <w:rsid w:val="00544C24"/>
    <w:rsid w:val="00546DF6"/>
    <w:rsid w:val="0055032D"/>
    <w:rsid w:val="00551574"/>
    <w:rsid w:val="00551C90"/>
    <w:rsid w:val="0055298F"/>
    <w:rsid w:val="00553202"/>
    <w:rsid w:val="005537C0"/>
    <w:rsid w:val="005537EF"/>
    <w:rsid w:val="0055490E"/>
    <w:rsid w:val="00554CCA"/>
    <w:rsid w:val="005555B7"/>
    <w:rsid w:val="00555601"/>
    <w:rsid w:val="00555845"/>
    <w:rsid w:val="005560FE"/>
    <w:rsid w:val="00556E73"/>
    <w:rsid w:val="00556EB7"/>
    <w:rsid w:val="005600E9"/>
    <w:rsid w:val="005610BF"/>
    <w:rsid w:val="00561147"/>
    <w:rsid w:val="0056163D"/>
    <w:rsid w:val="00562068"/>
    <w:rsid w:val="005622CD"/>
    <w:rsid w:val="00562A76"/>
    <w:rsid w:val="00563557"/>
    <w:rsid w:val="0056382D"/>
    <w:rsid w:val="00564E26"/>
    <w:rsid w:val="00565B83"/>
    <w:rsid w:val="00566ADE"/>
    <w:rsid w:val="00566EAD"/>
    <w:rsid w:val="00567DE3"/>
    <w:rsid w:val="00570BD6"/>
    <w:rsid w:val="00571233"/>
    <w:rsid w:val="00571F42"/>
    <w:rsid w:val="0057251C"/>
    <w:rsid w:val="00573BC5"/>
    <w:rsid w:val="005742D8"/>
    <w:rsid w:val="0057528D"/>
    <w:rsid w:val="00575C34"/>
    <w:rsid w:val="00576874"/>
    <w:rsid w:val="005771D2"/>
    <w:rsid w:val="0058081A"/>
    <w:rsid w:val="00580916"/>
    <w:rsid w:val="00580A45"/>
    <w:rsid w:val="00580BA7"/>
    <w:rsid w:val="005820A5"/>
    <w:rsid w:val="005822C6"/>
    <w:rsid w:val="005825E3"/>
    <w:rsid w:val="005827B5"/>
    <w:rsid w:val="00585226"/>
    <w:rsid w:val="005860B9"/>
    <w:rsid w:val="00590167"/>
    <w:rsid w:val="00592173"/>
    <w:rsid w:val="0059276B"/>
    <w:rsid w:val="00594106"/>
    <w:rsid w:val="005946CB"/>
    <w:rsid w:val="00594899"/>
    <w:rsid w:val="00595BE8"/>
    <w:rsid w:val="005962D6"/>
    <w:rsid w:val="00596E73"/>
    <w:rsid w:val="005970E8"/>
    <w:rsid w:val="00597F8C"/>
    <w:rsid w:val="005A1708"/>
    <w:rsid w:val="005A34A9"/>
    <w:rsid w:val="005A3CC8"/>
    <w:rsid w:val="005A46D4"/>
    <w:rsid w:val="005A58CF"/>
    <w:rsid w:val="005A5AE5"/>
    <w:rsid w:val="005A7234"/>
    <w:rsid w:val="005A7644"/>
    <w:rsid w:val="005B0731"/>
    <w:rsid w:val="005B0752"/>
    <w:rsid w:val="005B08EE"/>
    <w:rsid w:val="005B1D1E"/>
    <w:rsid w:val="005B23AC"/>
    <w:rsid w:val="005B341D"/>
    <w:rsid w:val="005B3B34"/>
    <w:rsid w:val="005B3E5B"/>
    <w:rsid w:val="005B50E0"/>
    <w:rsid w:val="005B6938"/>
    <w:rsid w:val="005B7292"/>
    <w:rsid w:val="005C0E60"/>
    <w:rsid w:val="005C1DB1"/>
    <w:rsid w:val="005C2156"/>
    <w:rsid w:val="005C2C37"/>
    <w:rsid w:val="005C308E"/>
    <w:rsid w:val="005C3F80"/>
    <w:rsid w:val="005C4490"/>
    <w:rsid w:val="005C52E5"/>
    <w:rsid w:val="005C5531"/>
    <w:rsid w:val="005C5887"/>
    <w:rsid w:val="005C5D53"/>
    <w:rsid w:val="005C5EF9"/>
    <w:rsid w:val="005C6BED"/>
    <w:rsid w:val="005C6FA5"/>
    <w:rsid w:val="005C7134"/>
    <w:rsid w:val="005D1756"/>
    <w:rsid w:val="005D22B4"/>
    <w:rsid w:val="005D2367"/>
    <w:rsid w:val="005D27C3"/>
    <w:rsid w:val="005D27E4"/>
    <w:rsid w:val="005D2C27"/>
    <w:rsid w:val="005D3856"/>
    <w:rsid w:val="005D3985"/>
    <w:rsid w:val="005D3D51"/>
    <w:rsid w:val="005D5E37"/>
    <w:rsid w:val="005D611F"/>
    <w:rsid w:val="005E0645"/>
    <w:rsid w:val="005E12AA"/>
    <w:rsid w:val="005E13FF"/>
    <w:rsid w:val="005E1568"/>
    <w:rsid w:val="005E1F0A"/>
    <w:rsid w:val="005E2512"/>
    <w:rsid w:val="005E3C71"/>
    <w:rsid w:val="005E5979"/>
    <w:rsid w:val="005E66F2"/>
    <w:rsid w:val="005E6A36"/>
    <w:rsid w:val="005E73FD"/>
    <w:rsid w:val="005F0213"/>
    <w:rsid w:val="005F0E09"/>
    <w:rsid w:val="005F1CFB"/>
    <w:rsid w:val="005F2216"/>
    <w:rsid w:val="005F2DB6"/>
    <w:rsid w:val="005F3110"/>
    <w:rsid w:val="005F31D3"/>
    <w:rsid w:val="005F3A83"/>
    <w:rsid w:val="005F5776"/>
    <w:rsid w:val="005F5A6F"/>
    <w:rsid w:val="005F694F"/>
    <w:rsid w:val="005F6961"/>
    <w:rsid w:val="005F6EA9"/>
    <w:rsid w:val="005F78E2"/>
    <w:rsid w:val="005F7991"/>
    <w:rsid w:val="006031AE"/>
    <w:rsid w:val="00603C77"/>
    <w:rsid w:val="00603DCF"/>
    <w:rsid w:val="00603E1B"/>
    <w:rsid w:val="00604340"/>
    <w:rsid w:val="006048F7"/>
    <w:rsid w:val="00605094"/>
    <w:rsid w:val="00605749"/>
    <w:rsid w:val="00606176"/>
    <w:rsid w:val="00607877"/>
    <w:rsid w:val="00607ED0"/>
    <w:rsid w:val="00607F70"/>
    <w:rsid w:val="00610BFD"/>
    <w:rsid w:val="006111D8"/>
    <w:rsid w:val="00611C16"/>
    <w:rsid w:val="006121C2"/>
    <w:rsid w:val="006128CA"/>
    <w:rsid w:val="00612F73"/>
    <w:rsid w:val="00613157"/>
    <w:rsid w:val="00614AEB"/>
    <w:rsid w:val="0061704E"/>
    <w:rsid w:val="00621849"/>
    <w:rsid w:val="006219FF"/>
    <w:rsid w:val="00621EFC"/>
    <w:rsid w:val="006225E2"/>
    <w:rsid w:val="00622CCF"/>
    <w:rsid w:val="00622D6D"/>
    <w:rsid w:val="0062390A"/>
    <w:rsid w:val="00623A1B"/>
    <w:rsid w:val="00623F2E"/>
    <w:rsid w:val="00626916"/>
    <w:rsid w:val="0063012B"/>
    <w:rsid w:val="00630AAA"/>
    <w:rsid w:val="00631611"/>
    <w:rsid w:val="00631DFA"/>
    <w:rsid w:val="00632CC8"/>
    <w:rsid w:val="00633BA9"/>
    <w:rsid w:val="00634F4A"/>
    <w:rsid w:val="006355E9"/>
    <w:rsid w:val="006361A9"/>
    <w:rsid w:val="006367A1"/>
    <w:rsid w:val="00637427"/>
    <w:rsid w:val="00640D92"/>
    <w:rsid w:val="00641071"/>
    <w:rsid w:val="0064140F"/>
    <w:rsid w:val="00643558"/>
    <w:rsid w:val="00643915"/>
    <w:rsid w:val="00644127"/>
    <w:rsid w:val="0064488E"/>
    <w:rsid w:val="00644B29"/>
    <w:rsid w:val="00645DE0"/>
    <w:rsid w:val="00645F89"/>
    <w:rsid w:val="006461FD"/>
    <w:rsid w:val="0064652A"/>
    <w:rsid w:val="00646C47"/>
    <w:rsid w:val="00646DDB"/>
    <w:rsid w:val="006471CE"/>
    <w:rsid w:val="006503EE"/>
    <w:rsid w:val="006504B1"/>
    <w:rsid w:val="00651D73"/>
    <w:rsid w:val="006525DB"/>
    <w:rsid w:val="00653683"/>
    <w:rsid w:val="006538B8"/>
    <w:rsid w:val="006557CC"/>
    <w:rsid w:val="00655E5E"/>
    <w:rsid w:val="006563BA"/>
    <w:rsid w:val="00656456"/>
    <w:rsid w:val="006564F3"/>
    <w:rsid w:val="00656A93"/>
    <w:rsid w:val="00657923"/>
    <w:rsid w:val="00657EC8"/>
    <w:rsid w:val="00657F1F"/>
    <w:rsid w:val="00660022"/>
    <w:rsid w:val="00662227"/>
    <w:rsid w:val="00662354"/>
    <w:rsid w:val="00664592"/>
    <w:rsid w:val="006651B7"/>
    <w:rsid w:val="00666234"/>
    <w:rsid w:val="00666731"/>
    <w:rsid w:val="00666743"/>
    <w:rsid w:val="00667452"/>
    <w:rsid w:val="00667591"/>
    <w:rsid w:val="00667D6A"/>
    <w:rsid w:val="006702A2"/>
    <w:rsid w:val="00670CA7"/>
    <w:rsid w:val="00671D88"/>
    <w:rsid w:val="00672124"/>
    <w:rsid w:val="00673A1C"/>
    <w:rsid w:val="00673AB4"/>
    <w:rsid w:val="00673FE9"/>
    <w:rsid w:val="0067441A"/>
    <w:rsid w:val="00674C1B"/>
    <w:rsid w:val="006753B5"/>
    <w:rsid w:val="0067587D"/>
    <w:rsid w:val="00675DA4"/>
    <w:rsid w:val="00676457"/>
    <w:rsid w:val="00676FDE"/>
    <w:rsid w:val="00676FF6"/>
    <w:rsid w:val="00677108"/>
    <w:rsid w:val="00677879"/>
    <w:rsid w:val="00681586"/>
    <w:rsid w:val="00681889"/>
    <w:rsid w:val="006818AD"/>
    <w:rsid w:val="00682021"/>
    <w:rsid w:val="006820BC"/>
    <w:rsid w:val="00682B5A"/>
    <w:rsid w:val="006847E7"/>
    <w:rsid w:val="0068518E"/>
    <w:rsid w:val="00685E32"/>
    <w:rsid w:val="006866F3"/>
    <w:rsid w:val="0068757C"/>
    <w:rsid w:val="006903D7"/>
    <w:rsid w:val="00690982"/>
    <w:rsid w:val="00690E9F"/>
    <w:rsid w:val="00694488"/>
    <w:rsid w:val="00694DC3"/>
    <w:rsid w:val="006956F1"/>
    <w:rsid w:val="0069636E"/>
    <w:rsid w:val="006A08F3"/>
    <w:rsid w:val="006A2DA6"/>
    <w:rsid w:val="006A3632"/>
    <w:rsid w:val="006A4917"/>
    <w:rsid w:val="006A66F7"/>
    <w:rsid w:val="006B05F5"/>
    <w:rsid w:val="006B0C49"/>
    <w:rsid w:val="006B10BE"/>
    <w:rsid w:val="006B1F3B"/>
    <w:rsid w:val="006B3684"/>
    <w:rsid w:val="006B3E22"/>
    <w:rsid w:val="006B40E7"/>
    <w:rsid w:val="006B484B"/>
    <w:rsid w:val="006B5EB2"/>
    <w:rsid w:val="006B6119"/>
    <w:rsid w:val="006B798D"/>
    <w:rsid w:val="006C13DF"/>
    <w:rsid w:val="006C2E9F"/>
    <w:rsid w:val="006C3BAC"/>
    <w:rsid w:val="006C3F48"/>
    <w:rsid w:val="006C4459"/>
    <w:rsid w:val="006D086A"/>
    <w:rsid w:val="006D1A56"/>
    <w:rsid w:val="006D39DB"/>
    <w:rsid w:val="006D3B3B"/>
    <w:rsid w:val="006D4022"/>
    <w:rsid w:val="006D436F"/>
    <w:rsid w:val="006D4D78"/>
    <w:rsid w:val="006D5DAA"/>
    <w:rsid w:val="006D75F7"/>
    <w:rsid w:val="006D79A9"/>
    <w:rsid w:val="006D7CED"/>
    <w:rsid w:val="006E0DA4"/>
    <w:rsid w:val="006E1FF8"/>
    <w:rsid w:val="006E22E7"/>
    <w:rsid w:val="006E251E"/>
    <w:rsid w:val="006E2B08"/>
    <w:rsid w:val="006E2E83"/>
    <w:rsid w:val="006E5B80"/>
    <w:rsid w:val="006E62A5"/>
    <w:rsid w:val="006E630A"/>
    <w:rsid w:val="006E6B28"/>
    <w:rsid w:val="006E6FC9"/>
    <w:rsid w:val="006E7C79"/>
    <w:rsid w:val="006F06AD"/>
    <w:rsid w:val="006F1007"/>
    <w:rsid w:val="006F116B"/>
    <w:rsid w:val="006F1E4D"/>
    <w:rsid w:val="006F3D74"/>
    <w:rsid w:val="006F4012"/>
    <w:rsid w:val="006F417C"/>
    <w:rsid w:val="006F430C"/>
    <w:rsid w:val="006F5462"/>
    <w:rsid w:val="006F5DE2"/>
    <w:rsid w:val="006F718F"/>
    <w:rsid w:val="0070024C"/>
    <w:rsid w:val="007005E5"/>
    <w:rsid w:val="00700F6A"/>
    <w:rsid w:val="0070280C"/>
    <w:rsid w:val="00702F29"/>
    <w:rsid w:val="00703150"/>
    <w:rsid w:val="00703571"/>
    <w:rsid w:val="00703CB7"/>
    <w:rsid w:val="00703D13"/>
    <w:rsid w:val="0070529D"/>
    <w:rsid w:val="00705A3B"/>
    <w:rsid w:val="0070698C"/>
    <w:rsid w:val="00706DCF"/>
    <w:rsid w:val="0070774C"/>
    <w:rsid w:val="00710277"/>
    <w:rsid w:val="00710ABE"/>
    <w:rsid w:val="00712041"/>
    <w:rsid w:val="00712256"/>
    <w:rsid w:val="00713087"/>
    <w:rsid w:val="007132F8"/>
    <w:rsid w:val="007149A1"/>
    <w:rsid w:val="00714ADE"/>
    <w:rsid w:val="00714DD5"/>
    <w:rsid w:val="0071566E"/>
    <w:rsid w:val="00716395"/>
    <w:rsid w:val="00716CFC"/>
    <w:rsid w:val="00716E21"/>
    <w:rsid w:val="00721521"/>
    <w:rsid w:val="00722FDE"/>
    <w:rsid w:val="00723871"/>
    <w:rsid w:val="00725091"/>
    <w:rsid w:val="00725407"/>
    <w:rsid w:val="00726052"/>
    <w:rsid w:val="00726619"/>
    <w:rsid w:val="00726C21"/>
    <w:rsid w:val="00726E5D"/>
    <w:rsid w:val="00727AEB"/>
    <w:rsid w:val="007309D3"/>
    <w:rsid w:val="00730A61"/>
    <w:rsid w:val="0073270E"/>
    <w:rsid w:val="00732E6A"/>
    <w:rsid w:val="007330A0"/>
    <w:rsid w:val="00734044"/>
    <w:rsid w:val="00734AF5"/>
    <w:rsid w:val="00735904"/>
    <w:rsid w:val="00735C58"/>
    <w:rsid w:val="00735CB5"/>
    <w:rsid w:val="00736848"/>
    <w:rsid w:val="00737E43"/>
    <w:rsid w:val="00737F7D"/>
    <w:rsid w:val="007401C9"/>
    <w:rsid w:val="0074104E"/>
    <w:rsid w:val="0074161D"/>
    <w:rsid w:val="007419D5"/>
    <w:rsid w:val="00742021"/>
    <w:rsid w:val="00742AB5"/>
    <w:rsid w:val="0074303A"/>
    <w:rsid w:val="00743E01"/>
    <w:rsid w:val="00744D38"/>
    <w:rsid w:val="00745508"/>
    <w:rsid w:val="0074560E"/>
    <w:rsid w:val="0074578A"/>
    <w:rsid w:val="00745815"/>
    <w:rsid w:val="007475A4"/>
    <w:rsid w:val="00747E0D"/>
    <w:rsid w:val="00747EC9"/>
    <w:rsid w:val="007511E6"/>
    <w:rsid w:val="007514D3"/>
    <w:rsid w:val="00751D83"/>
    <w:rsid w:val="007537A3"/>
    <w:rsid w:val="00754CFB"/>
    <w:rsid w:val="00755868"/>
    <w:rsid w:val="007564A7"/>
    <w:rsid w:val="0075755B"/>
    <w:rsid w:val="007579A9"/>
    <w:rsid w:val="00757BD2"/>
    <w:rsid w:val="00761925"/>
    <w:rsid w:val="007619D2"/>
    <w:rsid w:val="00761F6A"/>
    <w:rsid w:val="007638ED"/>
    <w:rsid w:val="0076579B"/>
    <w:rsid w:val="00765CBB"/>
    <w:rsid w:val="007709F3"/>
    <w:rsid w:val="00770E54"/>
    <w:rsid w:val="007715EE"/>
    <w:rsid w:val="007718B8"/>
    <w:rsid w:val="00776A2C"/>
    <w:rsid w:val="00777BC8"/>
    <w:rsid w:val="00780564"/>
    <w:rsid w:val="00781A08"/>
    <w:rsid w:val="00781ED0"/>
    <w:rsid w:val="00783C29"/>
    <w:rsid w:val="00784127"/>
    <w:rsid w:val="00785A8B"/>
    <w:rsid w:val="00786D06"/>
    <w:rsid w:val="00786F67"/>
    <w:rsid w:val="0078767D"/>
    <w:rsid w:val="00792A4D"/>
    <w:rsid w:val="007951A4"/>
    <w:rsid w:val="007965FE"/>
    <w:rsid w:val="00796C86"/>
    <w:rsid w:val="00796EF7"/>
    <w:rsid w:val="007A10FA"/>
    <w:rsid w:val="007A21C5"/>
    <w:rsid w:val="007A2BB0"/>
    <w:rsid w:val="007A3942"/>
    <w:rsid w:val="007A44C3"/>
    <w:rsid w:val="007A5C64"/>
    <w:rsid w:val="007A6480"/>
    <w:rsid w:val="007A6B4F"/>
    <w:rsid w:val="007A79DC"/>
    <w:rsid w:val="007B0467"/>
    <w:rsid w:val="007B3E6D"/>
    <w:rsid w:val="007B4514"/>
    <w:rsid w:val="007B5819"/>
    <w:rsid w:val="007B599E"/>
    <w:rsid w:val="007C0025"/>
    <w:rsid w:val="007C00FF"/>
    <w:rsid w:val="007C0B26"/>
    <w:rsid w:val="007C0DA9"/>
    <w:rsid w:val="007C1E6B"/>
    <w:rsid w:val="007C3594"/>
    <w:rsid w:val="007C3763"/>
    <w:rsid w:val="007C3D59"/>
    <w:rsid w:val="007C4811"/>
    <w:rsid w:val="007C4E07"/>
    <w:rsid w:val="007C5ED2"/>
    <w:rsid w:val="007C6991"/>
    <w:rsid w:val="007C77C4"/>
    <w:rsid w:val="007C7B6F"/>
    <w:rsid w:val="007D0292"/>
    <w:rsid w:val="007D0E99"/>
    <w:rsid w:val="007D1B7F"/>
    <w:rsid w:val="007D1F86"/>
    <w:rsid w:val="007D20E3"/>
    <w:rsid w:val="007D3E4C"/>
    <w:rsid w:val="007D4AD7"/>
    <w:rsid w:val="007D52F2"/>
    <w:rsid w:val="007D5437"/>
    <w:rsid w:val="007D64F2"/>
    <w:rsid w:val="007D6AB4"/>
    <w:rsid w:val="007D6D25"/>
    <w:rsid w:val="007D7586"/>
    <w:rsid w:val="007E027B"/>
    <w:rsid w:val="007E0A81"/>
    <w:rsid w:val="007E2C69"/>
    <w:rsid w:val="007E31CE"/>
    <w:rsid w:val="007E5644"/>
    <w:rsid w:val="007E5D97"/>
    <w:rsid w:val="007E790B"/>
    <w:rsid w:val="007E7ADA"/>
    <w:rsid w:val="007F1F01"/>
    <w:rsid w:val="007F1F82"/>
    <w:rsid w:val="007F206D"/>
    <w:rsid w:val="007F375B"/>
    <w:rsid w:val="007F58E4"/>
    <w:rsid w:val="007F5A00"/>
    <w:rsid w:val="007F5C33"/>
    <w:rsid w:val="007F62D2"/>
    <w:rsid w:val="007F6D14"/>
    <w:rsid w:val="007F75E5"/>
    <w:rsid w:val="0080061D"/>
    <w:rsid w:val="008006E4"/>
    <w:rsid w:val="0080202F"/>
    <w:rsid w:val="008021C7"/>
    <w:rsid w:val="00802635"/>
    <w:rsid w:val="008033B9"/>
    <w:rsid w:val="00803C6C"/>
    <w:rsid w:val="00804315"/>
    <w:rsid w:val="008051C0"/>
    <w:rsid w:val="00805E2F"/>
    <w:rsid w:val="00807833"/>
    <w:rsid w:val="00810A9F"/>
    <w:rsid w:val="00810E3F"/>
    <w:rsid w:val="008112D9"/>
    <w:rsid w:val="00813A65"/>
    <w:rsid w:val="00814332"/>
    <w:rsid w:val="0081574E"/>
    <w:rsid w:val="00815A46"/>
    <w:rsid w:val="008166FE"/>
    <w:rsid w:val="00816ADF"/>
    <w:rsid w:val="008173E4"/>
    <w:rsid w:val="008221C0"/>
    <w:rsid w:val="00822758"/>
    <w:rsid w:val="00823E4B"/>
    <w:rsid w:val="00825651"/>
    <w:rsid w:val="0082597C"/>
    <w:rsid w:val="00826307"/>
    <w:rsid w:val="0082724C"/>
    <w:rsid w:val="0082769B"/>
    <w:rsid w:val="00827A1A"/>
    <w:rsid w:val="0083075F"/>
    <w:rsid w:val="008307A5"/>
    <w:rsid w:val="0083150E"/>
    <w:rsid w:val="008316E5"/>
    <w:rsid w:val="00831F33"/>
    <w:rsid w:val="00832B9F"/>
    <w:rsid w:val="008344D6"/>
    <w:rsid w:val="00834C54"/>
    <w:rsid w:val="00834FA5"/>
    <w:rsid w:val="0083505D"/>
    <w:rsid w:val="00835A3F"/>
    <w:rsid w:val="008366F6"/>
    <w:rsid w:val="00837892"/>
    <w:rsid w:val="00841BCC"/>
    <w:rsid w:val="00841DD8"/>
    <w:rsid w:val="0084235F"/>
    <w:rsid w:val="0084364D"/>
    <w:rsid w:val="00843914"/>
    <w:rsid w:val="00843AAB"/>
    <w:rsid w:val="00843C1C"/>
    <w:rsid w:val="0084484E"/>
    <w:rsid w:val="008456B9"/>
    <w:rsid w:val="00845834"/>
    <w:rsid w:val="00846085"/>
    <w:rsid w:val="00846111"/>
    <w:rsid w:val="008466E7"/>
    <w:rsid w:val="008466EF"/>
    <w:rsid w:val="008471B2"/>
    <w:rsid w:val="00851891"/>
    <w:rsid w:val="00853281"/>
    <w:rsid w:val="00853FB6"/>
    <w:rsid w:val="00854C0A"/>
    <w:rsid w:val="00855D62"/>
    <w:rsid w:val="00855E3A"/>
    <w:rsid w:val="0085686D"/>
    <w:rsid w:val="00856F67"/>
    <w:rsid w:val="00864940"/>
    <w:rsid w:val="00864CB6"/>
    <w:rsid w:val="00865C24"/>
    <w:rsid w:val="00866455"/>
    <w:rsid w:val="00866956"/>
    <w:rsid w:val="00867A5A"/>
    <w:rsid w:val="00867A96"/>
    <w:rsid w:val="008716E2"/>
    <w:rsid w:val="00871831"/>
    <w:rsid w:val="0087243E"/>
    <w:rsid w:val="00872EA5"/>
    <w:rsid w:val="00873071"/>
    <w:rsid w:val="00874DD6"/>
    <w:rsid w:val="00875A47"/>
    <w:rsid w:val="00876C92"/>
    <w:rsid w:val="008771EA"/>
    <w:rsid w:val="00877268"/>
    <w:rsid w:val="0087732F"/>
    <w:rsid w:val="00877466"/>
    <w:rsid w:val="0088148D"/>
    <w:rsid w:val="00881902"/>
    <w:rsid w:val="00881D45"/>
    <w:rsid w:val="008830D0"/>
    <w:rsid w:val="00883931"/>
    <w:rsid w:val="00884E17"/>
    <w:rsid w:val="00884FDA"/>
    <w:rsid w:val="008856DC"/>
    <w:rsid w:val="00885AEE"/>
    <w:rsid w:val="008868E7"/>
    <w:rsid w:val="00886F03"/>
    <w:rsid w:val="00891D47"/>
    <w:rsid w:val="008924DE"/>
    <w:rsid w:val="00893328"/>
    <w:rsid w:val="00893A95"/>
    <w:rsid w:val="00894D40"/>
    <w:rsid w:val="00895EBF"/>
    <w:rsid w:val="00896804"/>
    <w:rsid w:val="00896BC8"/>
    <w:rsid w:val="00897312"/>
    <w:rsid w:val="008973F0"/>
    <w:rsid w:val="0089767D"/>
    <w:rsid w:val="00897716"/>
    <w:rsid w:val="00897863"/>
    <w:rsid w:val="00897BC0"/>
    <w:rsid w:val="008A0814"/>
    <w:rsid w:val="008A121F"/>
    <w:rsid w:val="008A2702"/>
    <w:rsid w:val="008A37EC"/>
    <w:rsid w:val="008A3ABD"/>
    <w:rsid w:val="008A5ABD"/>
    <w:rsid w:val="008A5D4A"/>
    <w:rsid w:val="008A6BDB"/>
    <w:rsid w:val="008A6E43"/>
    <w:rsid w:val="008B0A7E"/>
    <w:rsid w:val="008B0DE8"/>
    <w:rsid w:val="008B230E"/>
    <w:rsid w:val="008B2DB1"/>
    <w:rsid w:val="008B3252"/>
    <w:rsid w:val="008B3BA8"/>
    <w:rsid w:val="008B541A"/>
    <w:rsid w:val="008B57C9"/>
    <w:rsid w:val="008B5A0C"/>
    <w:rsid w:val="008B5E6E"/>
    <w:rsid w:val="008B6214"/>
    <w:rsid w:val="008B74B9"/>
    <w:rsid w:val="008C1930"/>
    <w:rsid w:val="008C25B3"/>
    <w:rsid w:val="008C4579"/>
    <w:rsid w:val="008C4B50"/>
    <w:rsid w:val="008C4F7E"/>
    <w:rsid w:val="008C530D"/>
    <w:rsid w:val="008C62E8"/>
    <w:rsid w:val="008C65E0"/>
    <w:rsid w:val="008C6FA6"/>
    <w:rsid w:val="008C6FB2"/>
    <w:rsid w:val="008C79B7"/>
    <w:rsid w:val="008D05A0"/>
    <w:rsid w:val="008D3120"/>
    <w:rsid w:val="008D32EC"/>
    <w:rsid w:val="008D34F7"/>
    <w:rsid w:val="008D41E4"/>
    <w:rsid w:val="008D4858"/>
    <w:rsid w:val="008D534F"/>
    <w:rsid w:val="008D60EE"/>
    <w:rsid w:val="008D6187"/>
    <w:rsid w:val="008D6426"/>
    <w:rsid w:val="008D67D0"/>
    <w:rsid w:val="008D6A7E"/>
    <w:rsid w:val="008D6D67"/>
    <w:rsid w:val="008D7513"/>
    <w:rsid w:val="008D7818"/>
    <w:rsid w:val="008E0587"/>
    <w:rsid w:val="008E1829"/>
    <w:rsid w:val="008E1E54"/>
    <w:rsid w:val="008E2746"/>
    <w:rsid w:val="008E2BEA"/>
    <w:rsid w:val="008E2D5C"/>
    <w:rsid w:val="008E436A"/>
    <w:rsid w:val="008E53BD"/>
    <w:rsid w:val="008E59B7"/>
    <w:rsid w:val="008E5B68"/>
    <w:rsid w:val="008E6567"/>
    <w:rsid w:val="008E69F5"/>
    <w:rsid w:val="008E7BC4"/>
    <w:rsid w:val="008E7CB8"/>
    <w:rsid w:val="008F1FCC"/>
    <w:rsid w:val="008F2864"/>
    <w:rsid w:val="008F2CFE"/>
    <w:rsid w:val="008F3B02"/>
    <w:rsid w:val="008F423A"/>
    <w:rsid w:val="00900528"/>
    <w:rsid w:val="00901B1B"/>
    <w:rsid w:val="009025E7"/>
    <w:rsid w:val="0090374B"/>
    <w:rsid w:val="009037D5"/>
    <w:rsid w:val="00904535"/>
    <w:rsid w:val="0090493C"/>
    <w:rsid w:val="00910925"/>
    <w:rsid w:val="0091114F"/>
    <w:rsid w:val="00913475"/>
    <w:rsid w:val="00914777"/>
    <w:rsid w:val="00914D33"/>
    <w:rsid w:val="00915534"/>
    <w:rsid w:val="0091560E"/>
    <w:rsid w:val="00915A2D"/>
    <w:rsid w:val="00917095"/>
    <w:rsid w:val="009174E9"/>
    <w:rsid w:val="00920B16"/>
    <w:rsid w:val="0092169F"/>
    <w:rsid w:val="00921A98"/>
    <w:rsid w:val="00921F00"/>
    <w:rsid w:val="009229AD"/>
    <w:rsid w:val="00922C31"/>
    <w:rsid w:val="00924809"/>
    <w:rsid w:val="0092562E"/>
    <w:rsid w:val="00925878"/>
    <w:rsid w:val="00926A4E"/>
    <w:rsid w:val="0092710B"/>
    <w:rsid w:val="00927CE5"/>
    <w:rsid w:val="009300B9"/>
    <w:rsid w:val="00930A70"/>
    <w:rsid w:val="00934056"/>
    <w:rsid w:val="0093536B"/>
    <w:rsid w:val="00935E03"/>
    <w:rsid w:val="00935E91"/>
    <w:rsid w:val="0093666D"/>
    <w:rsid w:val="00940BDD"/>
    <w:rsid w:val="00942756"/>
    <w:rsid w:val="00943963"/>
    <w:rsid w:val="0094482A"/>
    <w:rsid w:val="00945D09"/>
    <w:rsid w:val="0094608E"/>
    <w:rsid w:val="00946C06"/>
    <w:rsid w:val="00947C98"/>
    <w:rsid w:val="00947DC9"/>
    <w:rsid w:val="009520C0"/>
    <w:rsid w:val="00952554"/>
    <w:rsid w:val="00954E39"/>
    <w:rsid w:val="00955E15"/>
    <w:rsid w:val="00957F25"/>
    <w:rsid w:val="00960A95"/>
    <w:rsid w:val="009611A6"/>
    <w:rsid w:val="009614EA"/>
    <w:rsid w:val="00962609"/>
    <w:rsid w:val="0096501D"/>
    <w:rsid w:val="00966123"/>
    <w:rsid w:val="00966D6A"/>
    <w:rsid w:val="0096738A"/>
    <w:rsid w:val="0096744F"/>
    <w:rsid w:val="00967A57"/>
    <w:rsid w:val="00967EC8"/>
    <w:rsid w:val="009703B6"/>
    <w:rsid w:val="0097160D"/>
    <w:rsid w:val="00971717"/>
    <w:rsid w:val="00972434"/>
    <w:rsid w:val="00972A79"/>
    <w:rsid w:val="00973A7E"/>
    <w:rsid w:val="00975A74"/>
    <w:rsid w:val="00975EDC"/>
    <w:rsid w:val="009764DB"/>
    <w:rsid w:val="009765A7"/>
    <w:rsid w:val="00977FBE"/>
    <w:rsid w:val="0098060C"/>
    <w:rsid w:val="00980DE8"/>
    <w:rsid w:val="0098116A"/>
    <w:rsid w:val="00981C1E"/>
    <w:rsid w:val="00985CE8"/>
    <w:rsid w:val="009861ED"/>
    <w:rsid w:val="00986898"/>
    <w:rsid w:val="00986B77"/>
    <w:rsid w:val="00987306"/>
    <w:rsid w:val="00987DAF"/>
    <w:rsid w:val="00990675"/>
    <w:rsid w:val="00991AE8"/>
    <w:rsid w:val="00991D77"/>
    <w:rsid w:val="00991F00"/>
    <w:rsid w:val="0099216E"/>
    <w:rsid w:val="0099267F"/>
    <w:rsid w:val="00992A0E"/>
    <w:rsid w:val="00993041"/>
    <w:rsid w:val="00993CEC"/>
    <w:rsid w:val="00994B16"/>
    <w:rsid w:val="009978BA"/>
    <w:rsid w:val="009A1B82"/>
    <w:rsid w:val="009A2747"/>
    <w:rsid w:val="009A2B48"/>
    <w:rsid w:val="009A2C83"/>
    <w:rsid w:val="009A2E59"/>
    <w:rsid w:val="009A3ABA"/>
    <w:rsid w:val="009A4DF1"/>
    <w:rsid w:val="009A5ADA"/>
    <w:rsid w:val="009A5DEB"/>
    <w:rsid w:val="009A7AEB"/>
    <w:rsid w:val="009B2570"/>
    <w:rsid w:val="009B2C88"/>
    <w:rsid w:val="009B2D96"/>
    <w:rsid w:val="009B422A"/>
    <w:rsid w:val="009B4273"/>
    <w:rsid w:val="009B432D"/>
    <w:rsid w:val="009B580C"/>
    <w:rsid w:val="009B5F11"/>
    <w:rsid w:val="009B7CE0"/>
    <w:rsid w:val="009B7FFD"/>
    <w:rsid w:val="009C01A7"/>
    <w:rsid w:val="009C0814"/>
    <w:rsid w:val="009C0B93"/>
    <w:rsid w:val="009C1518"/>
    <w:rsid w:val="009C1717"/>
    <w:rsid w:val="009C1F9C"/>
    <w:rsid w:val="009C298D"/>
    <w:rsid w:val="009C61BB"/>
    <w:rsid w:val="009C6697"/>
    <w:rsid w:val="009C69E9"/>
    <w:rsid w:val="009C720D"/>
    <w:rsid w:val="009D08B7"/>
    <w:rsid w:val="009D0F4E"/>
    <w:rsid w:val="009D1948"/>
    <w:rsid w:val="009D1960"/>
    <w:rsid w:val="009D1E71"/>
    <w:rsid w:val="009D47B6"/>
    <w:rsid w:val="009D5160"/>
    <w:rsid w:val="009D59DC"/>
    <w:rsid w:val="009D5D45"/>
    <w:rsid w:val="009D71F2"/>
    <w:rsid w:val="009D7B34"/>
    <w:rsid w:val="009D7B59"/>
    <w:rsid w:val="009D7B6D"/>
    <w:rsid w:val="009E06B2"/>
    <w:rsid w:val="009E0A4C"/>
    <w:rsid w:val="009E2852"/>
    <w:rsid w:val="009E29BE"/>
    <w:rsid w:val="009E2AF5"/>
    <w:rsid w:val="009E373C"/>
    <w:rsid w:val="009E491A"/>
    <w:rsid w:val="009E4EAF"/>
    <w:rsid w:val="009E57C0"/>
    <w:rsid w:val="009E5B72"/>
    <w:rsid w:val="009E5CF5"/>
    <w:rsid w:val="009E7A5C"/>
    <w:rsid w:val="009F0490"/>
    <w:rsid w:val="009F10E5"/>
    <w:rsid w:val="009F17D7"/>
    <w:rsid w:val="009F226A"/>
    <w:rsid w:val="009F23F4"/>
    <w:rsid w:val="009F31B9"/>
    <w:rsid w:val="009F4141"/>
    <w:rsid w:val="009F4482"/>
    <w:rsid w:val="009F46A0"/>
    <w:rsid w:val="009F50DC"/>
    <w:rsid w:val="009F58D4"/>
    <w:rsid w:val="009F6A0E"/>
    <w:rsid w:val="009F6A3D"/>
    <w:rsid w:val="009F6F2E"/>
    <w:rsid w:val="009F7908"/>
    <w:rsid w:val="00A00181"/>
    <w:rsid w:val="00A0134A"/>
    <w:rsid w:val="00A01354"/>
    <w:rsid w:val="00A02F20"/>
    <w:rsid w:val="00A039BF"/>
    <w:rsid w:val="00A045B0"/>
    <w:rsid w:val="00A04609"/>
    <w:rsid w:val="00A0658A"/>
    <w:rsid w:val="00A07267"/>
    <w:rsid w:val="00A07284"/>
    <w:rsid w:val="00A072B4"/>
    <w:rsid w:val="00A10A42"/>
    <w:rsid w:val="00A13D64"/>
    <w:rsid w:val="00A1506F"/>
    <w:rsid w:val="00A15392"/>
    <w:rsid w:val="00A15AAC"/>
    <w:rsid w:val="00A15FDB"/>
    <w:rsid w:val="00A17A70"/>
    <w:rsid w:val="00A20287"/>
    <w:rsid w:val="00A20FD5"/>
    <w:rsid w:val="00A22019"/>
    <w:rsid w:val="00A229BB"/>
    <w:rsid w:val="00A22D83"/>
    <w:rsid w:val="00A231B4"/>
    <w:rsid w:val="00A2496A"/>
    <w:rsid w:val="00A25384"/>
    <w:rsid w:val="00A25EDB"/>
    <w:rsid w:val="00A26AF1"/>
    <w:rsid w:val="00A27DA0"/>
    <w:rsid w:val="00A30997"/>
    <w:rsid w:val="00A31817"/>
    <w:rsid w:val="00A318EA"/>
    <w:rsid w:val="00A31D5D"/>
    <w:rsid w:val="00A33CE1"/>
    <w:rsid w:val="00A33ECF"/>
    <w:rsid w:val="00A341F0"/>
    <w:rsid w:val="00A35C6A"/>
    <w:rsid w:val="00A36825"/>
    <w:rsid w:val="00A377DB"/>
    <w:rsid w:val="00A37825"/>
    <w:rsid w:val="00A400B7"/>
    <w:rsid w:val="00A40447"/>
    <w:rsid w:val="00A40E2F"/>
    <w:rsid w:val="00A40E63"/>
    <w:rsid w:val="00A41027"/>
    <w:rsid w:val="00A42215"/>
    <w:rsid w:val="00A43061"/>
    <w:rsid w:val="00A43972"/>
    <w:rsid w:val="00A46F4D"/>
    <w:rsid w:val="00A473A8"/>
    <w:rsid w:val="00A47F72"/>
    <w:rsid w:val="00A50648"/>
    <w:rsid w:val="00A5463E"/>
    <w:rsid w:val="00A55039"/>
    <w:rsid w:val="00A55118"/>
    <w:rsid w:val="00A553B6"/>
    <w:rsid w:val="00A569D3"/>
    <w:rsid w:val="00A60717"/>
    <w:rsid w:val="00A614F7"/>
    <w:rsid w:val="00A617DA"/>
    <w:rsid w:val="00A635C5"/>
    <w:rsid w:val="00A63830"/>
    <w:rsid w:val="00A63B5D"/>
    <w:rsid w:val="00A643CE"/>
    <w:rsid w:val="00A64A5B"/>
    <w:rsid w:val="00A6662F"/>
    <w:rsid w:val="00A668CA"/>
    <w:rsid w:val="00A671A4"/>
    <w:rsid w:val="00A67821"/>
    <w:rsid w:val="00A704F0"/>
    <w:rsid w:val="00A706BF"/>
    <w:rsid w:val="00A70E06"/>
    <w:rsid w:val="00A71581"/>
    <w:rsid w:val="00A71EE5"/>
    <w:rsid w:val="00A73C42"/>
    <w:rsid w:val="00A77530"/>
    <w:rsid w:val="00A77D14"/>
    <w:rsid w:val="00A80B72"/>
    <w:rsid w:val="00A8165B"/>
    <w:rsid w:val="00A838D0"/>
    <w:rsid w:val="00A83A83"/>
    <w:rsid w:val="00A84A1F"/>
    <w:rsid w:val="00A853C6"/>
    <w:rsid w:val="00A85894"/>
    <w:rsid w:val="00A85A33"/>
    <w:rsid w:val="00A860AC"/>
    <w:rsid w:val="00A87456"/>
    <w:rsid w:val="00A87EB7"/>
    <w:rsid w:val="00A90DD4"/>
    <w:rsid w:val="00A9181F"/>
    <w:rsid w:val="00A922B7"/>
    <w:rsid w:val="00A92AA7"/>
    <w:rsid w:val="00A93FD0"/>
    <w:rsid w:val="00A94298"/>
    <w:rsid w:val="00A94B68"/>
    <w:rsid w:val="00A94B93"/>
    <w:rsid w:val="00A94B98"/>
    <w:rsid w:val="00A95623"/>
    <w:rsid w:val="00A95BC3"/>
    <w:rsid w:val="00A977B5"/>
    <w:rsid w:val="00AA000F"/>
    <w:rsid w:val="00AA054F"/>
    <w:rsid w:val="00AA0DFB"/>
    <w:rsid w:val="00AA11DF"/>
    <w:rsid w:val="00AA1DBC"/>
    <w:rsid w:val="00AA29EF"/>
    <w:rsid w:val="00AA2F75"/>
    <w:rsid w:val="00AA34A5"/>
    <w:rsid w:val="00AA37B2"/>
    <w:rsid w:val="00AA3FD2"/>
    <w:rsid w:val="00AA4297"/>
    <w:rsid w:val="00AA4D36"/>
    <w:rsid w:val="00AA6557"/>
    <w:rsid w:val="00AA6926"/>
    <w:rsid w:val="00AA6A40"/>
    <w:rsid w:val="00AA6A61"/>
    <w:rsid w:val="00AA73B7"/>
    <w:rsid w:val="00AA7917"/>
    <w:rsid w:val="00AA7A41"/>
    <w:rsid w:val="00AB2299"/>
    <w:rsid w:val="00AB2491"/>
    <w:rsid w:val="00AB2CA8"/>
    <w:rsid w:val="00AB3AB9"/>
    <w:rsid w:val="00AB4AF5"/>
    <w:rsid w:val="00AB4B53"/>
    <w:rsid w:val="00AB5264"/>
    <w:rsid w:val="00AB7A6D"/>
    <w:rsid w:val="00AB7FFE"/>
    <w:rsid w:val="00AC0360"/>
    <w:rsid w:val="00AC0816"/>
    <w:rsid w:val="00AC0BEE"/>
    <w:rsid w:val="00AC1C98"/>
    <w:rsid w:val="00AC2F20"/>
    <w:rsid w:val="00AC3ADE"/>
    <w:rsid w:val="00AC3E5A"/>
    <w:rsid w:val="00AC4997"/>
    <w:rsid w:val="00AC4A3B"/>
    <w:rsid w:val="00AC5467"/>
    <w:rsid w:val="00AC6EAA"/>
    <w:rsid w:val="00AC7311"/>
    <w:rsid w:val="00AC74AB"/>
    <w:rsid w:val="00AC7807"/>
    <w:rsid w:val="00AD01F0"/>
    <w:rsid w:val="00AD0AF6"/>
    <w:rsid w:val="00AD1990"/>
    <w:rsid w:val="00AD2617"/>
    <w:rsid w:val="00AD2C47"/>
    <w:rsid w:val="00AD3F66"/>
    <w:rsid w:val="00AD428A"/>
    <w:rsid w:val="00AD429B"/>
    <w:rsid w:val="00AD44FB"/>
    <w:rsid w:val="00AD5403"/>
    <w:rsid w:val="00AD571C"/>
    <w:rsid w:val="00AD59DF"/>
    <w:rsid w:val="00AD62E6"/>
    <w:rsid w:val="00AD6701"/>
    <w:rsid w:val="00AD72F5"/>
    <w:rsid w:val="00AE06A2"/>
    <w:rsid w:val="00AE17C5"/>
    <w:rsid w:val="00AE1B9A"/>
    <w:rsid w:val="00AE2DEB"/>
    <w:rsid w:val="00AE37D1"/>
    <w:rsid w:val="00AE4108"/>
    <w:rsid w:val="00AE47D4"/>
    <w:rsid w:val="00AE49B4"/>
    <w:rsid w:val="00AE586F"/>
    <w:rsid w:val="00AE59DD"/>
    <w:rsid w:val="00AE6735"/>
    <w:rsid w:val="00AE701B"/>
    <w:rsid w:val="00AF0BBD"/>
    <w:rsid w:val="00AF1660"/>
    <w:rsid w:val="00AF1D10"/>
    <w:rsid w:val="00AF25B2"/>
    <w:rsid w:val="00AF37CB"/>
    <w:rsid w:val="00AF3CD2"/>
    <w:rsid w:val="00AF4790"/>
    <w:rsid w:val="00AF4B32"/>
    <w:rsid w:val="00AF4F88"/>
    <w:rsid w:val="00AF4F91"/>
    <w:rsid w:val="00AF675C"/>
    <w:rsid w:val="00AF6931"/>
    <w:rsid w:val="00AF7055"/>
    <w:rsid w:val="00B011CB"/>
    <w:rsid w:val="00B01521"/>
    <w:rsid w:val="00B025EB"/>
    <w:rsid w:val="00B029DB"/>
    <w:rsid w:val="00B02F95"/>
    <w:rsid w:val="00B04F09"/>
    <w:rsid w:val="00B05345"/>
    <w:rsid w:val="00B05D4D"/>
    <w:rsid w:val="00B064EF"/>
    <w:rsid w:val="00B07A7A"/>
    <w:rsid w:val="00B07F44"/>
    <w:rsid w:val="00B1074C"/>
    <w:rsid w:val="00B109A1"/>
    <w:rsid w:val="00B120AB"/>
    <w:rsid w:val="00B123EF"/>
    <w:rsid w:val="00B1304F"/>
    <w:rsid w:val="00B130E0"/>
    <w:rsid w:val="00B13829"/>
    <w:rsid w:val="00B13FCE"/>
    <w:rsid w:val="00B15366"/>
    <w:rsid w:val="00B15994"/>
    <w:rsid w:val="00B15DA9"/>
    <w:rsid w:val="00B16C0A"/>
    <w:rsid w:val="00B20635"/>
    <w:rsid w:val="00B206C8"/>
    <w:rsid w:val="00B20ECB"/>
    <w:rsid w:val="00B2181A"/>
    <w:rsid w:val="00B218BF"/>
    <w:rsid w:val="00B218FE"/>
    <w:rsid w:val="00B22214"/>
    <w:rsid w:val="00B23294"/>
    <w:rsid w:val="00B23898"/>
    <w:rsid w:val="00B2437A"/>
    <w:rsid w:val="00B249FB"/>
    <w:rsid w:val="00B24EAD"/>
    <w:rsid w:val="00B2576D"/>
    <w:rsid w:val="00B300CF"/>
    <w:rsid w:val="00B301F3"/>
    <w:rsid w:val="00B30952"/>
    <w:rsid w:val="00B32145"/>
    <w:rsid w:val="00B33DE4"/>
    <w:rsid w:val="00B3430A"/>
    <w:rsid w:val="00B3454C"/>
    <w:rsid w:val="00B347B7"/>
    <w:rsid w:val="00B36597"/>
    <w:rsid w:val="00B3671B"/>
    <w:rsid w:val="00B406A3"/>
    <w:rsid w:val="00B422AE"/>
    <w:rsid w:val="00B44FE5"/>
    <w:rsid w:val="00B455A4"/>
    <w:rsid w:val="00B4584C"/>
    <w:rsid w:val="00B46483"/>
    <w:rsid w:val="00B46985"/>
    <w:rsid w:val="00B51107"/>
    <w:rsid w:val="00B52F56"/>
    <w:rsid w:val="00B53F88"/>
    <w:rsid w:val="00B5410C"/>
    <w:rsid w:val="00B553A4"/>
    <w:rsid w:val="00B55C73"/>
    <w:rsid w:val="00B56F60"/>
    <w:rsid w:val="00B576DB"/>
    <w:rsid w:val="00B57A1F"/>
    <w:rsid w:val="00B60368"/>
    <w:rsid w:val="00B609FE"/>
    <w:rsid w:val="00B60A6E"/>
    <w:rsid w:val="00B624F1"/>
    <w:rsid w:val="00B62AA2"/>
    <w:rsid w:val="00B64092"/>
    <w:rsid w:val="00B64DD8"/>
    <w:rsid w:val="00B6500A"/>
    <w:rsid w:val="00B652E6"/>
    <w:rsid w:val="00B65F30"/>
    <w:rsid w:val="00B67566"/>
    <w:rsid w:val="00B70011"/>
    <w:rsid w:val="00B702EF"/>
    <w:rsid w:val="00B70FA4"/>
    <w:rsid w:val="00B722B0"/>
    <w:rsid w:val="00B724A3"/>
    <w:rsid w:val="00B73BCF"/>
    <w:rsid w:val="00B74CD0"/>
    <w:rsid w:val="00B75DD5"/>
    <w:rsid w:val="00B76D30"/>
    <w:rsid w:val="00B77FD0"/>
    <w:rsid w:val="00B802CC"/>
    <w:rsid w:val="00B8046B"/>
    <w:rsid w:val="00B807FC"/>
    <w:rsid w:val="00B81EAC"/>
    <w:rsid w:val="00B8275E"/>
    <w:rsid w:val="00B82B95"/>
    <w:rsid w:val="00B85900"/>
    <w:rsid w:val="00B85B6D"/>
    <w:rsid w:val="00B85C11"/>
    <w:rsid w:val="00B8714B"/>
    <w:rsid w:val="00B876BA"/>
    <w:rsid w:val="00B8774D"/>
    <w:rsid w:val="00B87A17"/>
    <w:rsid w:val="00B87C76"/>
    <w:rsid w:val="00B87CA7"/>
    <w:rsid w:val="00B90E7E"/>
    <w:rsid w:val="00B91010"/>
    <w:rsid w:val="00B9117B"/>
    <w:rsid w:val="00B922E6"/>
    <w:rsid w:val="00B92E98"/>
    <w:rsid w:val="00B93146"/>
    <w:rsid w:val="00B9329A"/>
    <w:rsid w:val="00B94321"/>
    <w:rsid w:val="00B96702"/>
    <w:rsid w:val="00B968CF"/>
    <w:rsid w:val="00B96C59"/>
    <w:rsid w:val="00B96D9F"/>
    <w:rsid w:val="00B976F7"/>
    <w:rsid w:val="00B97A02"/>
    <w:rsid w:val="00BA030F"/>
    <w:rsid w:val="00BA0C5B"/>
    <w:rsid w:val="00BA1EA5"/>
    <w:rsid w:val="00BA2051"/>
    <w:rsid w:val="00BA21C3"/>
    <w:rsid w:val="00BA2289"/>
    <w:rsid w:val="00BA2BBD"/>
    <w:rsid w:val="00BA2F5F"/>
    <w:rsid w:val="00BA344E"/>
    <w:rsid w:val="00BA3B87"/>
    <w:rsid w:val="00BA4755"/>
    <w:rsid w:val="00BA4ECD"/>
    <w:rsid w:val="00BA5DA4"/>
    <w:rsid w:val="00BA7257"/>
    <w:rsid w:val="00BA75F7"/>
    <w:rsid w:val="00BA7909"/>
    <w:rsid w:val="00BB1108"/>
    <w:rsid w:val="00BB1958"/>
    <w:rsid w:val="00BB2002"/>
    <w:rsid w:val="00BB3575"/>
    <w:rsid w:val="00BB3B80"/>
    <w:rsid w:val="00BB3CBC"/>
    <w:rsid w:val="00BB3E26"/>
    <w:rsid w:val="00BB3EC2"/>
    <w:rsid w:val="00BB45C8"/>
    <w:rsid w:val="00BB47EF"/>
    <w:rsid w:val="00BB48B4"/>
    <w:rsid w:val="00BB6B08"/>
    <w:rsid w:val="00BC068D"/>
    <w:rsid w:val="00BC08F4"/>
    <w:rsid w:val="00BC0B11"/>
    <w:rsid w:val="00BC0FE8"/>
    <w:rsid w:val="00BC1C50"/>
    <w:rsid w:val="00BC1D08"/>
    <w:rsid w:val="00BC23AA"/>
    <w:rsid w:val="00BC3443"/>
    <w:rsid w:val="00BC35A5"/>
    <w:rsid w:val="00BC3A8F"/>
    <w:rsid w:val="00BC59C3"/>
    <w:rsid w:val="00BC755C"/>
    <w:rsid w:val="00BD042C"/>
    <w:rsid w:val="00BD0809"/>
    <w:rsid w:val="00BD09C1"/>
    <w:rsid w:val="00BD0CAA"/>
    <w:rsid w:val="00BD19A3"/>
    <w:rsid w:val="00BD1A46"/>
    <w:rsid w:val="00BD1BCC"/>
    <w:rsid w:val="00BD239F"/>
    <w:rsid w:val="00BD4EE6"/>
    <w:rsid w:val="00BD5493"/>
    <w:rsid w:val="00BD5ED5"/>
    <w:rsid w:val="00BD6C4C"/>
    <w:rsid w:val="00BD6C82"/>
    <w:rsid w:val="00BD6C98"/>
    <w:rsid w:val="00BD6FAC"/>
    <w:rsid w:val="00BD72C6"/>
    <w:rsid w:val="00BD7D9C"/>
    <w:rsid w:val="00BE0099"/>
    <w:rsid w:val="00BE018F"/>
    <w:rsid w:val="00BE061A"/>
    <w:rsid w:val="00BE09EB"/>
    <w:rsid w:val="00BE0AF8"/>
    <w:rsid w:val="00BE1464"/>
    <w:rsid w:val="00BE1857"/>
    <w:rsid w:val="00BE1DD5"/>
    <w:rsid w:val="00BE242D"/>
    <w:rsid w:val="00BE26D4"/>
    <w:rsid w:val="00BE5042"/>
    <w:rsid w:val="00BE511F"/>
    <w:rsid w:val="00BE614A"/>
    <w:rsid w:val="00BE6165"/>
    <w:rsid w:val="00BE75C0"/>
    <w:rsid w:val="00BF061A"/>
    <w:rsid w:val="00BF1E90"/>
    <w:rsid w:val="00BF1F25"/>
    <w:rsid w:val="00BF32D0"/>
    <w:rsid w:val="00BF3B8D"/>
    <w:rsid w:val="00BF5024"/>
    <w:rsid w:val="00BF549E"/>
    <w:rsid w:val="00BF59C2"/>
    <w:rsid w:val="00BF5DBB"/>
    <w:rsid w:val="00BF6714"/>
    <w:rsid w:val="00BF75A9"/>
    <w:rsid w:val="00BF764C"/>
    <w:rsid w:val="00C003D9"/>
    <w:rsid w:val="00C00AA2"/>
    <w:rsid w:val="00C02712"/>
    <w:rsid w:val="00C02DF7"/>
    <w:rsid w:val="00C033A8"/>
    <w:rsid w:val="00C03600"/>
    <w:rsid w:val="00C037CA"/>
    <w:rsid w:val="00C04243"/>
    <w:rsid w:val="00C042F9"/>
    <w:rsid w:val="00C05437"/>
    <w:rsid w:val="00C05EDB"/>
    <w:rsid w:val="00C05F91"/>
    <w:rsid w:val="00C066AB"/>
    <w:rsid w:val="00C069B2"/>
    <w:rsid w:val="00C07565"/>
    <w:rsid w:val="00C07581"/>
    <w:rsid w:val="00C10069"/>
    <w:rsid w:val="00C1110F"/>
    <w:rsid w:val="00C118F3"/>
    <w:rsid w:val="00C11AD3"/>
    <w:rsid w:val="00C1288E"/>
    <w:rsid w:val="00C139E7"/>
    <w:rsid w:val="00C167C8"/>
    <w:rsid w:val="00C17E7B"/>
    <w:rsid w:val="00C204A4"/>
    <w:rsid w:val="00C20C4F"/>
    <w:rsid w:val="00C20E84"/>
    <w:rsid w:val="00C212B8"/>
    <w:rsid w:val="00C23390"/>
    <w:rsid w:val="00C23919"/>
    <w:rsid w:val="00C23F41"/>
    <w:rsid w:val="00C250D9"/>
    <w:rsid w:val="00C2510A"/>
    <w:rsid w:val="00C266D0"/>
    <w:rsid w:val="00C26C1E"/>
    <w:rsid w:val="00C26DE2"/>
    <w:rsid w:val="00C2794F"/>
    <w:rsid w:val="00C322DA"/>
    <w:rsid w:val="00C33FA1"/>
    <w:rsid w:val="00C34959"/>
    <w:rsid w:val="00C34B13"/>
    <w:rsid w:val="00C356FF"/>
    <w:rsid w:val="00C35806"/>
    <w:rsid w:val="00C36652"/>
    <w:rsid w:val="00C36A55"/>
    <w:rsid w:val="00C37249"/>
    <w:rsid w:val="00C37369"/>
    <w:rsid w:val="00C37739"/>
    <w:rsid w:val="00C402B0"/>
    <w:rsid w:val="00C407BF"/>
    <w:rsid w:val="00C40961"/>
    <w:rsid w:val="00C434AE"/>
    <w:rsid w:val="00C43EDE"/>
    <w:rsid w:val="00C45969"/>
    <w:rsid w:val="00C45A03"/>
    <w:rsid w:val="00C46725"/>
    <w:rsid w:val="00C46906"/>
    <w:rsid w:val="00C46999"/>
    <w:rsid w:val="00C47718"/>
    <w:rsid w:val="00C47B4A"/>
    <w:rsid w:val="00C50948"/>
    <w:rsid w:val="00C51232"/>
    <w:rsid w:val="00C51729"/>
    <w:rsid w:val="00C541A7"/>
    <w:rsid w:val="00C543C0"/>
    <w:rsid w:val="00C549AE"/>
    <w:rsid w:val="00C55E41"/>
    <w:rsid w:val="00C569F1"/>
    <w:rsid w:val="00C6145E"/>
    <w:rsid w:val="00C62CDE"/>
    <w:rsid w:val="00C62EFE"/>
    <w:rsid w:val="00C63141"/>
    <w:rsid w:val="00C632E5"/>
    <w:rsid w:val="00C6363D"/>
    <w:rsid w:val="00C63930"/>
    <w:rsid w:val="00C63C58"/>
    <w:rsid w:val="00C64213"/>
    <w:rsid w:val="00C650DD"/>
    <w:rsid w:val="00C66D19"/>
    <w:rsid w:val="00C67317"/>
    <w:rsid w:val="00C70D74"/>
    <w:rsid w:val="00C7181E"/>
    <w:rsid w:val="00C71B40"/>
    <w:rsid w:val="00C71C78"/>
    <w:rsid w:val="00C73087"/>
    <w:rsid w:val="00C730D9"/>
    <w:rsid w:val="00C735FA"/>
    <w:rsid w:val="00C73DEA"/>
    <w:rsid w:val="00C73F73"/>
    <w:rsid w:val="00C747BE"/>
    <w:rsid w:val="00C748A8"/>
    <w:rsid w:val="00C7554A"/>
    <w:rsid w:val="00C757FC"/>
    <w:rsid w:val="00C77363"/>
    <w:rsid w:val="00C774C8"/>
    <w:rsid w:val="00C77BCF"/>
    <w:rsid w:val="00C80C09"/>
    <w:rsid w:val="00C84A82"/>
    <w:rsid w:val="00C85012"/>
    <w:rsid w:val="00C859EF"/>
    <w:rsid w:val="00C86BD8"/>
    <w:rsid w:val="00C87427"/>
    <w:rsid w:val="00C901F7"/>
    <w:rsid w:val="00C90709"/>
    <w:rsid w:val="00C907A8"/>
    <w:rsid w:val="00C92603"/>
    <w:rsid w:val="00C9296C"/>
    <w:rsid w:val="00C92C0E"/>
    <w:rsid w:val="00C93ECD"/>
    <w:rsid w:val="00C93ED6"/>
    <w:rsid w:val="00C94F86"/>
    <w:rsid w:val="00C95095"/>
    <w:rsid w:val="00C9571C"/>
    <w:rsid w:val="00C95A60"/>
    <w:rsid w:val="00C966F7"/>
    <w:rsid w:val="00C97882"/>
    <w:rsid w:val="00CA07E9"/>
    <w:rsid w:val="00CA0D72"/>
    <w:rsid w:val="00CA0DAC"/>
    <w:rsid w:val="00CA261B"/>
    <w:rsid w:val="00CA2E1A"/>
    <w:rsid w:val="00CA2FD1"/>
    <w:rsid w:val="00CA33B1"/>
    <w:rsid w:val="00CA511B"/>
    <w:rsid w:val="00CA5277"/>
    <w:rsid w:val="00CA5C6E"/>
    <w:rsid w:val="00CA69CC"/>
    <w:rsid w:val="00CB020C"/>
    <w:rsid w:val="00CB1A65"/>
    <w:rsid w:val="00CB1AB9"/>
    <w:rsid w:val="00CB1B04"/>
    <w:rsid w:val="00CB2BEB"/>
    <w:rsid w:val="00CB2E09"/>
    <w:rsid w:val="00CB416F"/>
    <w:rsid w:val="00CB5620"/>
    <w:rsid w:val="00CB648E"/>
    <w:rsid w:val="00CB64E6"/>
    <w:rsid w:val="00CB65D3"/>
    <w:rsid w:val="00CB7EC3"/>
    <w:rsid w:val="00CC043C"/>
    <w:rsid w:val="00CC056B"/>
    <w:rsid w:val="00CC125A"/>
    <w:rsid w:val="00CC21A1"/>
    <w:rsid w:val="00CC249B"/>
    <w:rsid w:val="00CC26FD"/>
    <w:rsid w:val="00CC3267"/>
    <w:rsid w:val="00CC3318"/>
    <w:rsid w:val="00CC3676"/>
    <w:rsid w:val="00CC6296"/>
    <w:rsid w:val="00CC6C1D"/>
    <w:rsid w:val="00CC7137"/>
    <w:rsid w:val="00CC737A"/>
    <w:rsid w:val="00CD1AE0"/>
    <w:rsid w:val="00CD24B5"/>
    <w:rsid w:val="00CD2545"/>
    <w:rsid w:val="00CD3E3A"/>
    <w:rsid w:val="00CD5A98"/>
    <w:rsid w:val="00CD6319"/>
    <w:rsid w:val="00CD643D"/>
    <w:rsid w:val="00CE1BD7"/>
    <w:rsid w:val="00CE264E"/>
    <w:rsid w:val="00CE31F9"/>
    <w:rsid w:val="00CE332E"/>
    <w:rsid w:val="00CE3CD0"/>
    <w:rsid w:val="00CE51E8"/>
    <w:rsid w:val="00CE5701"/>
    <w:rsid w:val="00CE6210"/>
    <w:rsid w:val="00CE674A"/>
    <w:rsid w:val="00CE6F50"/>
    <w:rsid w:val="00CF0E59"/>
    <w:rsid w:val="00CF2333"/>
    <w:rsid w:val="00CF287F"/>
    <w:rsid w:val="00CF2BA6"/>
    <w:rsid w:val="00CF3208"/>
    <w:rsid w:val="00CF55FD"/>
    <w:rsid w:val="00CF5C86"/>
    <w:rsid w:val="00CF6EA4"/>
    <w:rsid w:val="00D0087B"/>
    <w:rsid w:val="00D00D06"/>
    <w:rsid w:val="00D019C4"/>
    <w:rsid w:val="00D024DD"/>
    <w:rsid w:val="00D03E44"/>
    <w:rsid w:val="00D05017"/>
    <w:rsid w:val="00D05453"/>
    <w:rsid w:val="00D05FDD"/>
    <w:rsid w:val="00D06FA6"/>
    <w:rsid w:val="00D07ED3"/>
    <w:rsid w:val="00D07FE1"/>
    <w:rsid w:val="00D110DB"/>
    <w:rsid w:val="00D11571"/>
    <w:rsid w:val="00D120E7"/>
    <w:rsid w:val="00D12DD8"/>
    <w:rsid w:val="00D13BA1"/>
    <w:rsid w:val="00D13F65"/>
    <w:rsid w:val="00D15327"/>
    <w:rsid w:val="00D15A8A"/>
    <w:rsid w:val="00D1667C"/>
    <w:rsid w:val="00D173D9"/>
    <w:rsid w:val="00D20204"/>
    <w:rsid w:val="00D20F76"/>
    <w:rsid w:val="00D2273C"/>
    <w:rsid w:val="00D2337F"/>
    <w:rsid w:val="00D23A7A"/>
    <w:rsid w:val="00D23E38"/>
    <w:rsid w:val="00D245D4"/>
    <w:rsid w:val="00D25008"/>
    <w:rsid w:val="00D2607A"/>
    <w:rsid w:val="00D269F3"/>
    <w:rsid w:val="00D32B91"/>
    <w:rsid w:val="00D33086"/>
    <w:rsid w:val="00D3371C"/>
    <w:rsid w:val="00D33DF7"/>
    <w:rsid w:val="00D33DF8"/>
    <w:rsid w:val="00D346A5"/>
    <w:rsid w:val="00D354CE"/>
    <w:rsid w:val="00D367B8"/>
    <w:rsid w:val="00D36948"/>
    <w:rsid w:val="00D36E9B"/>
    <w:rsid w:val="00D370C6"/>
    <w:rsid w:val="00D37221"/>
    <w:rsid w:val="00D3736A"/>
    <w:rsid w:val="00D3770E"/>
    <w:rsid w:val="00D41610"/>
    <w:rsid w:val="00D4316D"/>
    <w:rsid w:val="00D431CB"/>
    <w:rsid w:val="00D440DA"/>
    <w:rsid w:val="00D455DB"/>
    <w:rsid w:val="00D45BBE"/>
    <w:rsid w:val="00D47207"/>
    <w:rsid w:val="00D518F1"/>
    <w:rsid w:val="00D521CB"/>
    <w:rsid w:val="00D52BEA"/>
    <w:rsid w:val="00D5452F"/>
    <w:rsid w:val="00D545EF"/>
    <w:rsid w:val="00D554C8"/>
    <w:rsid w:val="00D562D5"/>
    <w:rsid w:val="00D56AA5"/>
    <w:rsid w:val="00D601D8"/>
    <w:rsid w:val="00D61561"/>
    <w:rsid w:val="00D61A11"/>
    <w:rsid w:val="00D62DC0"/>
    <w:rsid w:val="00D648E0"/>
    <w:rsid w:val="00D66B0C"/>
    <w:rsid w:val="00D70253"/>
    <w:rsid w:val="00D7074A"/>
    <w:rsid w:val="00D74BC7"/>
    <w:rsid w:val="00D74CF0"/>
    <w:rsid w:val="00D75883"/>
    <w:rsid w:val="00D773BD"/>
    <w:rsid w:val="00D80D7C"/>
    <w:rsid w:val="00D835E3"/>
    <w:rsid w:val="00D83693"/>
    <w:rsid w:val="00D83CB7"/>
    <w:rsid w:val="00D841C5"/>
    <w:rsid w:val="00D841DE"/>
    <w:rsid w:val="00D859CA"/>
    <w:rsid w:val="00D85B97"/>
    <w:rsid w:val="00D86524"/>
    <w:rsid w:val="00D91132"/>
    <w:rsid w:val="00D93093"/>
    <w:rsid w:val="00D9391A"/>
    <w:rsid w:val="00D97DCB"/>
    <w:rsid w:val="00DA03BD"/>
    <w:rsid w:val="00DA12B3"/>
    <w:rsid w:val="00DA1FB4"/>
    <w:rsid w:val="00DA2A9C"/>
    <w:rsid w:val="00DA2E16"/>
    <w:rsid w:val="00DA393D"/>
    <w:rsid w:val="00DA5677"/>
    <w:rsid w:val="00DA6F0F"/>
    <w:rsid w:val="00DA7529"/>
    <w:rsid w:val="00DA7AF1"/>
    <w:rsid w:val="00DA7D28"/>
    <w:rsid w:val="00DB0547"/>
    <w:rsid w:val="00DB1D3A"/>
    <w:rsid w:val="00DB2478"/>
    <w:rsid w:val="00DB33B0"/>
    <w:rsid w:val="00DB3B4E"/>
    <w:rsid w:val="00DB4367"/>
    <w:rsid w:val="00DB4CE8"/>
    <w:rsid w:val="00DB4D13"/>
    <w:rsid w:val="00DB68AD"/>
    <w:rsid w:val="00DB72DB"/>
    <w:rsid w:val="00DC32A8"/>
    <w:rsid w:val="00DC3B0F"/>
    <w:rsid w:val="00DC3BBF"/>
    <w:rsid w:val="00DC46E2"/>
    <w:rsid w:val="00DC47E8"/>
    <w:rsid w:val="00DC4D4E"/>
    <w:rsid w:val="00DC6337"/>
    <w:rsid w:val="00DC6E49"/>
    <w:rsid w:val="00DC7E16"/>
    <w:rsid w:val="00DD1390"/>
    <w:rsid w:val="00DD1A28"/>
    <w:rsid w:val="00DD29E5"/>
    <w:rsid w:val="00DD29F2"/>
    <w:rsid w:val="00DD2A5E"/>
    <w:rsid w:val="00DD361D"/>
    <w:rsid w:val="00DD729B"/>
    <w:rsid w:val="00DE0688"/>
    <w:rsid w:val="00DE2256"/>
    <w:rsid w:val="00DE2D67"/>
    <w:rsid w:val="00DE3375"/>
    <w:rsid w:val="00DE3733"/>
    <w:rsid w:val="00DE395A"/>
    <w:rsid w:val="00DE39CB"/>
    <w:rsid w:val="00DE5164"/>
    <w:rsid w:val="00DE63B8"/>
    <w:rsid w:val="00DE66C0"/>
    <w:rsid w:val="00DE6C2E"/>
    <w:rsid w:val="00DE74D4"/>
    <w:rsid w:val="00DF0204"/>
    <w:rsid w:val="00DF053D"/>
    <w:rsid w:val="00DF0E59"/>
    <w:rsid w:val="00DF19A3"/>
    <w:rsid w:val="00DF1CA0"/>
    <w:rsid w:val="00DF24B9"/>
    <w:rsid w:val="00DF26AE"/>
    <w:rsid w:val="00DF2898"/>
    <w:rsid w:val="00DF2D62"/>
    <w:rsid w:val="00DF422F"/>
    <w:rsid w:val="00DF4BC7"/>
    <w:rsid w:val="00DF4D47"/>
    <w:rsid w:val="00DF510F"/>
    <w:rsid w:val="00DF6B94"/>
    <w:rsid w:val="00DF700D"/>
    <w:rsid w:val="00DF7E48"/>
    <w:rsid w:val="00E02670"/>
    <w:rsid w:val="00E028E3"/>
    <w:rsid w:val="00E030BC"/>
    <w:rsid w:val="00E0373C"/>
    <w:rsid w:val="00E037C1"/>
    <w:rsid w:val="00E050DA"/>
    <w:rsid w:val="00E05533"/>
    <w:rsid w:val="00E05DA7"/>
    <w:rsid w:val="00E10A27"/>
    <w:rsid w:val="00E10B65"/>
    <w:rsid w:val="00E111AC"/>
    <w:rsid w:val="00E11BFD"/>
    <w:rsid w:val="00E13C49"/>
    <w:rsid w:val="00E15BE8"/>
    <w:rsid w:val="00E16F9C"/>
    <w:rsid w:val="00E21BA1"/>
    <w:rsid w:val="00E23291"/>
    <w:rsid w:val="00E246FB"/>
    <w:rsid w:val="00E24AE4"/>
    <w:rsid w:val="00E24E45"/>
    <w:rsid w:val="00E2646B"/>
    <w:rsid w:val="00E265B0"/>
    <w:rsid w:val="00E26A0A"/>
    <w:rsid w:val="00E26F0C"/>
    <w:rsid w:val="00E3142B"/>
    <w:rsid w:val="00E319CB"/>
    <w:rsid w:val="00E32153"/>
    <w:rsid w:val="00E33801"/>
    <w:rsid w:val="00E35A8A"/>
    <w:rsid w:val="00E35B69"/>
    <w:rsid w:val="00E36AB3"/>
    <w:rsid w:val="00E36CE1"/>
    <w:rsid w:val="00E378DC"/>
    <w:rsid w:val="00E40468"/>
    <w:rsid w:val="00E40F5A"/>
    <w:rsid w:val="00E41EB5"/>
    <w:rsid w:val="00E42362"/>
    <w:rsid w:val="00E428F6"/>
    <w:rsid w:val="00E43C89"/>
    <w:rsid w:val="00E44CA1"/>
    <w:rsid w:val="00E44F1C"/>
    <w:rsid w:val="00E450C6"/>
    <w:rsid w:val="00E46635"/>
    <w:rsid w:val="00E469A4"/>
    <w:rsid w:val="00E46B0A"/>
    <w:rsid w:val="00E46EAD"/>
    <w:rsid w:val="00E47872"/>
    <w:rsid w:val="00E47F19"/>
    <w:rsid w:val="00E5004E"/>
    <w:rsid w:val="00E50791"/>
    <w:rsid w:val="00E51C84"/>
    <w:rsid w:val="00E5206E"/>
    <w:rsid w:val="00E52A8F"/>
    <w:rsid w:val="00E531DD"/>
    <w:rsid w:val="00E537D9"/>
    <w:rsid w:val="00E54216"/>
    <w:rsid w:val="00E54231"/>
    <w:rsid w:val="00E552B6"/>
    <w:rsid w:val="00E5534B"/>
    <w:rsid w:val="00E55589"/>
    <w:rsid w:val="00E56B4D"/>
    <w:rsid w:val="00E56BE1"/>
    <w:rsid w:val="00E60645"/>
    <w:rsid w:val="00E60A8B"/>
    <w:rsid w:val="00E613B3"/>
    <w:rsid w:val="00E627C4"/>
    <w:rsid w:val="00E630D5"/>
    <w:rsid w:val="00E66DE7"/>
    <w:rsid w:val="00E67481"/>
    <w:rsid w:val="00E70693"/>
    <w:rsid w:val="00E71A8B"/>
    <w:rsid w:val="00E72EE5"/>
    <w:rsid w:val="00E75548"/>
    <w:rsid w:val="00E76181"/>
    <w:rsid w:val="00E77165"/>
    <w:rsid w:val="00E77642"/>
    <w:rsid w:val="00E801E9"/>
    <w:rsid w:val="00E805D4"/>
    <w:rsid w:val="00E80C9D"/>
    <w:rsid w:val="00E80ED1"/>
    <w:rsid w:val="00E81C5E"/>
    <w:rsid w:val="00E8448A"/>
    <w:rsid w:val="00E845B0"/>
    <w:rsid w:val="00E85C7E"/>
    <w:rsid w:val="00E85EBA"/>
    <w:rsid w:val="00E87020"/>
    <w:rsid w:val="00E92AA1"/>
    <w:rsid w:val="00E93A1A"/>
    <w:rsid w:val="00E93FF1"/>
    <w:rsid w:val="00E94C9A"/>
    <w:rsid w:val="00E954C9"/>
    <w:rsid w:val="00E97423"/>
    <w:rsid w:val="00EA08C2"/>
    <w:rsid w:val="00EA234E"/>
    <w:rsid w:val="00EA24BB"/>
    <w:rsid w:val="00EA28F7"/>
    <w:rsid w:val="00EA381C"/>
    <w:rsid w:val="00EA3E18"/>
    <w:rsid w:val="00EA3F7B"/>
    <w:rsid w:val="00EA4C96"/>
    <w:rsid w:val="00EA5279"/>
    <w:rsid w:val="00EA6F45"/>
    <w:rsid w:val="00EA6F6C"/>
    <w:rsid w:val="00EB181A"/>
    <w:rsid w:val="00EB4471"/>
    <w:rsid w:val="00EB4897"/>
    <w:rsid w:val="00EB49B6"/>
    <w:rsid w:val="00EB52C0"/>
    <w:rsid w:val="00EB589C"/>
    <w:rsid w:val="00EB615E"/>
    <w:rsid w:val="00EB67B1"/>
    <w:rsid w:val="00EB6E05"/>
    <w:rsid w:val="00EB700C"/>
    <w:rsid w:val="00EC0033"/>
    <w:rsid w:val="00EC0765"/>
    <w:rsid w:val="00EC09FA"/>
    <w:rsid w:val="00EC261A"/>
    <w:rsid w:val="00EC2E98"/>
    <w:rsid w:val="00EC32AE"/>
    <w:rsid w:val="00EC3844"/>
    <w:rsid w:val="00EC40FB"/>
    <w:rsid w:val="00EC4352"/>
    <w:rsid w:val="00EC5DA0"/>
    <w:rsid w:val="00EC6463"/>
    <w:rsid w:val="00EC7C4F"/>
    <w:rsid w:val="00ED06F6"/>
    <w:rsid w:val="00ED078F"/>
    <w:rsid w:val="00ED194A"/>
    <w:rsid w:val="00ED45CD"/>
    <w:rsid w:val="00ED515E"/>
    <w:rsid w:val="00ED57F1"/>
    <w:rsid w:val="00ED5F6E"/>
    <w:rsid w:val="00ED66A0"/>
    <w:rsid w:val="00ED6CB9"/>
    <w:rsid w:val="00ED75F7"/>
    <w:rsid w:val="00ED77C2"/>
    <w:rsid w:val="00ED7EA3"/>
    <w:rsid w:val="00EE088C"/>
    <w:rsid w:val="00EE1C60"/>
    <w:rsid w:val="00EE1D22"/>
    <w:rsid w:val="00EE2AAA"/>
    <w:rsid w:val="00EE3718"/>
    <w:rsid w:val="00EE3D26"/>
    <w:rsid w:val="00EF0849"/>
    <w:rsid w:val="00EF0BC2"/>
    <w:rsid w:val="00EF134D"/>
    <w:rsid w:val="00EF1451"/>
    <w:rsid w:val="00EF1E84"/>
    <w:rsid w:val="00EF2F4E"/>
    <w:rsid w:val="00EF434F"/>
    <w:rsid w:val="00EF4921"/>
    <w:rsid w:val="00EF4B12"/>
    <w:rsid w:val="00EF4FAF"/>
    <w:rsid w:val="00F00008"/>
    <w:rsid w:val="00F0230B"/>
    <w:rsid w:val="00F03389"/>
    <w:rsid w:val="00F033FA"/>
    <w:rsid w:val="00F0362B"/>
    <w:rsid w:val="00F03CE8"/>
    <w:rsid w:val="00F056DE"/>
    <w:rsid w:val="00F0603B"/>
    <w:rsid w:val="00F0649B"/>
    <w:rsid w:val="00F07E91"/>
    <w:rsid w:val="00F10C60"/>
    <w:rsid w:val="00F11B03"/>
    <w:rsid w:val="00F13D50"/>
    <w:rsid w:val="00F14D37"/>
    <w:rsid w:val="00F155E9"/>
    <w:rsid w:val="00F16701"/>
    <w:rsid w:val="00F17385"/>
    <w:rsid w:val="00F17A8F"/>
    <w:rsid w:val="00F22569"/>
    <w:rsid w:val="00F22573"/>
    <w:rsid w:val="00F22CF7"/>
    <w:rsid w:val="00F2316C"/>
    <w:rsid w:val="00F23287"/>
    <w:rsid w:val="00F23DCE"/>
    <w:rsid w:val="00F24EAC"/>
    <w:rsid w:val="00F25EC2"/>
    <w:rsid w:val="00F268F6"/>
    <w:rsid w:val="00F2699F"/>
    <w:rsid w:val="00F3112E"/>
    <w:rsid w:val="00F313F7"/>
    <w:rsid w:val="00F3152A"/>
    <w:rsid w:val="00F31A49"/>
    <w:rsid w:val="00F31F71"/>
    <w:rsid w:val="00F32421"/>
    <w:rsid w:val="00F32EE5"/>
    <w:rsid w:val="00F33204"/>
    <w:rsid w:val="00F335AD"/>
    <w:rsid w:val="00F33778"/>
    <w:rsid w:val="00F36262"/>
    <w:rsid w:val="00F36420"/>
    <w:rsid w:val="00F36CDD"/>
    <w:rsid w:val="00F37202"/>
    <w:rsid w:val="00F37294"/>
    <w:rsid w:val="00F37DE4"/>
    <w:rsid w:val="00F40355"/>
    <w:rsid w:val="00F40B6B"/>
    <w:rsid w:val="00F41522"/>
    <w:rsid w:val="00F4220E"/>
    <w:rsid w:val="00F42654"/>
    <w:rsid w:val="00F43A5D"/>
    <w:rsid w:val="00F466D8"/>
    <w:rsid w:val="00F4737F"/>
    <w:rsid w:val="00F51305"/>
    <w:rsid w:val="00F51891"/>
    <w:rsid w:val="00F55C7C"/>
    <w:rsid w:val="00F57230"/>
    <w:rsid w:val="00F579F8"/>
    <w:rsid w:val="00F60D81"/>
    <w:rsid w:val="00F612DF"/>
    <w:rsid w:val="00F6278A"/>
    <w:rsid w:val="00F6339B"/>
    <w:rsid w:val="00F65529"/>
    <w:rsid w:val="00F6606D"/>
    <w:rsid w:val="00F66EA6"/>
    <w:rsid w:val="00F67BE2"/>
    <w:rsid w:val="00F70147"/>
    <w:rsid w:val="00F72424"/>
    <w:rsid w:val="00F72CE2"/>
    <w:rsid w:val="00F7415B"/>
    <w:rsid w:val="00F74631"/>
    <w:rsid w:val="00F74B57"/>
    <w:rsid w:val="00F75053"/>
    <w:rsid w:val="00F75AD3"/>
    <w:rsid w:val="00F76B35"/>
    <w:rsid w:val="00F80B78"/>
    <w:rsid w:val="00F834D8"/>
    <w:rsid w:val="00F83FD1"/>
    <w:rsid w:val="00F84167"/>
    <w:rsid w:val="00F84B00"/>
    <w:rsid w:val="00F84F87"/>
    <w:rsid w:val="00F8565E"/>
    <w:rsid w:val="00F86925"/>
    <w:rsid w:val="00F86A1C"/>
    <w:rsid w:val="00F91341"/>
    <w:rsid w:val="00F9170B"/>
    <w:rsid w:val="00F917B1"/>
    <w:rsid w:val="00F91D57"/>
    <w:rsid w:val="00F929A5"/>
    <w:rsid w:val="00F94078"/>
    <w:rsid w:val="00F946DC"/>
    <w:rsid w:val="00F96832"/>
    <w:rsid w:val="00FA022B"/>
    <w:rsid w:val="00FA043C"/>
    <w:rsid w:val="00FA04F0"/>
    <w:rsid w:val="00FA0544"/>
    <w:rsid w:val="00FA1E70"/>
    <w:rsid w:val="00FA1FC5"/>
    <w:rsid w:val="00FA25A3"/>
    <w:rsid w:val="00FA3851"/>
    <w:rsid w:val="00FA75AC"/>
    <w:rsid w:val="00FA7729"/>
    <w:rsid w:val="00FA7A59"/>
    <w:rsid w:val="00FB0DB4"/>
    <w:rsid w:val="00FB10E4"/>
    <w:rsid w:val="00FB1603"/>
    <w:rsid w:val="00FB1BD8"/>
    <w:rsid w:val="00FB271C"/>
    <w:rsid w:val="00FB2D3D"/>
    <w:rsid w:val="00FB4E04"/>
    <w:rsid w:val="00FB5587"/>
    <w:rsid w:val="00FB71B9"/>
    <w:rsid w:val="00FB7B8A"/>
    <w:rsid w:val="00FC0118"/>
    <w:rsid w:val="00FC11A8"/>
    <w:rsid w:val="00FC1EC4"/>
    <w:rsid w:val="00FC3120"/>
    <w:rsid w:val="00FC3C7D"/>
    <w:rsid w:val="00FC69E3"/>
    <w:rsid w:val="00FC74FB"/>
    <w:rsid w:val="00FC787F"/>
    <w:rsid w:val="00FD0F19"/>
    <w:rsid w:val="00FD2F38"/>
    <w:rsid w:val="00FD2F87"/>
    <w:rsid w:val="00FD3A05"/>
    <w:rsid w:val="00FD40AC"/>
    <w:rsid w:val="00FD4164"/>
    <w:rsid w:val="00FD429B"/>
    <w:rsid w:val="00FD539B"/>
    <w:rsid w:val="00FD66FF"/>
    <w:rsid w:val="00FD6B43"/>
    <w:rsid w:val="00FD7932"/>
    <w:rsid w:val="00FD7E4D"/>
    <w:rsid w:val="00FE07D2"/>
    <w:rsid w:val="00FE1904"/>
    <w:rsid w:val="00FE29D0"/>
    <w:rsid w:val="00FE2E02"/>
    <w:rsid w:val="00FE335E"/>
    <w:rsid w:val="00FE4E2A"/>
    <w:rsid w:val="00FE5E3C"/>
    <w:rsid w:val="00FE653E"/>
    <w:rsid w:val="00FE684B"/>
    <w:rsid w:val="00FF0159"/>
    <w:rsid w:val="00FF1033"/>
    <w:rsid w:val="00FF122B"/>
    <w:rsid w:val="00FF15AF"/>
    <w:rsid w:val="00FF1929"/>
    <w:rsid w:val="00FF23FA"/>
    <w:rsid w:val="00FF2CCD"/>
    <w:rsid w:val="00FF2E36"/>
    <w:rsid w:val="00FF3BDE"/>
    <w:rsid w:val="00FF3E1F"/>
    <w:rsid w:val="00FF4B70"/>
    <w:rsid w:val="00FF590F"/>
    <w:rsid w:val="00FF65BA"/>
    <w:rsid w:val="00FF6844"/>
    <w:rsid w:val="00FF7304"/>
    <w:rsid w:val="00FF7F28"/>
    <w:rsid w:val="01E63590"/>
    <w:rsid w:val="048FD6DB"/>
    <w:rsid w:val="0A8E399F"/>
    <w:rsid w:val="0E1F8F23"/>
    <w:rsid w:val="12DB3C08"/>
    <w:rsid w:val="14D24194"/>
    <w:rsid w:val="14D86A88"/>
    <w:rsid w:val="157451DC"/>
    <w:rsid w:val="167CCD9D"/>
    <w:rsid w:val="19EA79DC"/>
    <w:rsid w:val="1BC539A2"/>
    <w:rsid w:val="1E45A922"/>
    <w:rsid w:val="2204F93C"/>
    <w:rsid w:val="22E522C2"/>
    <w:rsid w:val="29B52FFF"/>
    <w:rsid w:val="2A77E30C"/>
    <w:rsid w:val="2C14AF7B"/>
    <w:rsid w:val="2C22CF0B"/>
    <w:rsid w:val="2C3404E3"/>
    <w:rsid w:val="2CBA7C48"/>
    <w:rsid w:val="2F80554C"/>
    <w:rsid w:val="2FCAC0B4"/>
    <w:rsid w:val="31056D0F"/>
    <w:rsid w:val="31D3D1AF"/>
    <w:rsid w:val="37C4A514"/>
    <w:rsid w:val="3B347330"/>
    <w:rsid w:val="40A3F099"/>
    <w:rsid w:val="4228A74A"/>
    <w:rsid w:val="458810F7"/>
    <w:rsid w:val="48DC492C"/>
    <w:rsid w:val="4DF2D3FE"/>
    <w:rsid w:val="4F96086C"/>
    <w:rsid w:val="4FDBD4C8"/>
    <w:rsid w:val="5062A3A0"/>
    <w:rsid w:val="50FCA173"/>
    <w:rsid w:val="5215B0D8"/>
    <w:rsid w:val="56ADE5F5"/>
    <w:rsid w:val="57DE572A"/>
    <w:rsid w:val="5C50E7C4"/>
    <w:rsid w:val="5CC0B876"/>
    <w:rsid w:val="6190AD30"/>
    <w:rsid w:val="651B8DB6"/>
    <w:rsid w:val="66820A8E"/>
    <w:rsid w:val="67BFE975"/>
    <w:rsid w:val="6928DCCD"/>
    <w:rsid w:val="6B0B8441"/>
    <w:rsid w:val="6CFFCEFA"/>
    <w:rsid w:val="73614EBC"/>
    <w:rsid w:val="784529F9"/>
    <w:rsid w:val="798F417A"/>
    <w:rsid w:val="7AAC7F30"/>
    <w:rsid w:val="7CD9C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64984E48"/>
  <w15:docId w15:val="{4E6EA02E-6067-4367-AC04-6296CBD0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5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rsid w:val="0019250F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aliases w:val="No numbers,Section Heading,h1,Head1,Heading apps,L1,Appendix,Appendix1,Appendix2,Appendix3,S&amp;P Heading 1,EA,ASAPHeading 1,Para1,H1,h11,Attribute Heading 1,1 ghost,g,h12,h111,h13,h112,h14,h113,h15,h114,H11,Attribute Heading 11,1 ghost1,TOC 11"/>
    <w:next w:val="ResetPara"/>
    <w:link w:val="Heading1Char"/>
    <w:qFormat/>
    <w:rsid w:val="007F1F01"/>
    <w:pPr>
      <w:keepNext/>
      <w:keepLines/>
      <w:numPr>
        <w:numId w:val="6"/>
      </w:numPr>
      <w:spacing w:before="240" w:after="40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Heading2">
    <w:name w:val="heading 2"/>
    <w:aliases w:val="body,h2,test,Attribute Heading 2,H2,Section,h2.H2,1.1,UNDERRUBRIK 1-2,Para2,h21,h22,h2 main heading,2m,h 2,B Sub/Bold,B Sub/Bold1,B Sub/Bold2,B Sub/Bold11,h2 main heading1,h2 main heading2,B Sub/Bold3,B Sub/Bold12,h2 main heading3,B Sub/Bold4"/>
    <w:next w:val="ResetPara"/>
    <w:link w:val="Heading2Char"/>
    <w:unhideWhenUsed/>
    <w:qFormat/>
    <w:rsid w:val="007F1F01"/>
    <w:pPr>
      <w:keepNext/>
      <w:keepLines/>
      <w:numPr>
        <w:ilvl w:val="1"/>
        <w:numId w:val="6"/>
      </w:numPr>
      <w:tabs>
        <w:tab w:val="clear" w:pos="1844"/>
        <w:tab w:val="num" w:pos="709"/>
      </w:tabs>
      <w:spacing w:before="240" w:after="40"/>
      <w:ind w:left="709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H3,H31,h3,h3 sub heading,C Sub-Sub/Italic,Head 3,Head 31,Head 32,C Sub-Sub/Italic1,3,Sub2Para,(Alt+3),3m,h31,h32,Para3,h:3,sub-sub-para,Table Attribute Heading,H32,H33,H311,Subhead B,Heading C,H34,H312,H321,H331,H3111,H35,H313,H322,H332,H3112"/>
    <w:next w:val="ResetPara"/>
    <w:link w:val="Heading3Char"/>
    <w:unhideWhenUsed/>
    <w:qFormat/>
    <w:rsid w:val="007F1F01"/>
    <w:pPr>
      <w:keepNext/>
      <w:keepLines/>
      <w:numPr>
        <w:ilvl w:val="2"/>
        <w:numId w:val="6"/>
      </w:numPr>
      <w:spacing w:before="240" w:after="4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Heading4">
    <w:name w:val="heading 4"/>
    <w:aliases w:val="h4 sub sub heading,h4,h41,h42,Para4,H4,(Alt+4),H41,(Alt+4)1,H42,(Alt+4)2,H43,(Alt+4)3,H44,(Alt+4)4,H45,(Alt+4)5,H411,(Alt+4)11,H421,(Alt+4)21,H431,(Alt+4)31,H46,(Alt+4)6,H412,(Alt+4)12,H422,(Alt+4)22,H432,(Alt+4)32,H47,(Alt+4)7,H48,(Alt+4)8,4"/>
    <w:basedOn w:val="Normal"/>
    <w:next w:val="BodyText"/>
    <w:link w:val="Heading4Char"/>
    <w:qFormat/>
    <w:rsid w:val="006B6119"/>
    <w:pPr>
      <w:keepNext/>
      <w:keepLines/>
      <w:spacing w:before="240" w:after="60" w:line="264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222324" w:themeColor="text1"/>
    </w:rPr>
  </w:style>
  <w:style w:type="paragraph" w:styleId="Heading5">
    <w:name w:val="heading 5"/>
    <w:aliases w:val="Heading 5(unused),Para5,h5,5,h51,h52,Heading 5 StGeorge,Level 3 - i,Level 5,L5,Heading 5a,Body Text (R),Appendix A to X,Heading 5   Appendix A to X,Appendix A to X1,Heading 5   Appendix A to X1,Heading 5   Appendix A to X2,Appendix A to X2"/>
    <w:basedOn w:val="Normal"/>
    <w:next w:val="BodyText"/>
    <w:link w:val="Heading5Char"/>
    <w:qFormat/>
    <w:rsid w:val="006B6119"/>
    <w:pPr>
      <w:keepNext/>
      <w:keepLines/>
      <w:spacing w:before="240" w:after="60" w:line="264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Heading 6(unused),Legal Level 1.,heading6,heading61,heading62,h6,Level 6,Heading 6a,H5,Heading 6  Appendix Y &amp; Z,Heading 6  Appendix Y &amp; Z1,Heading 6  Appendix Y &amp; Z2,Heading 6  Appendix Y &amp; Z11"/>
    <w:basedOn w:val="Normal"/>
    <w:next w:val="Normal"/>
    <w:link w:val="Heading6Char"/>
    <w:qFormat/>
    <w:rsid w:val="006B6119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aliases w:val="Heading 7(unused),Legal Level 1.1.,DTSÜberschrift 7,h7,Heading 7a,H6"/>
    <w:basedOn w:val="Normal"/>
    <w:next w:val="Normal"/>
    <w:link w:val="Heading7Char"/>
    <w:qFormat/>
    <w:rsid w:val="006B6119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75A5C" w:themeColor="text1" w:themeTint="BF"/>
    </w:rPr>
  </w:style>
  <w:style w:type="paragraph" w:styleId="Heading8">
    <w:name w:val="heading 8"/>
    <w:aliases w:val="Heading 8(unused),Legal Level 1.1.1.,h8,Heading 8a,Bullet 1"/>
    <w:basedOn w:val="Normal"/>
    <w:next w:val="Normal"/>
    <w:link w:val="Heading8Char"/>
    <w:qFormat/>
    <w:rsid w:val="006B61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75A5C" w:themeColor="text1" w:themeTint="BF"/>
      <w:szCs w:val="20"/>
    </w:rPr>
  </w:style>
  <w:style w:type="paragraph" w:styleId="Heading9">
    <w:name w:val="heading 9"/>
    <w:aliases w:val="Legal Level 1.1.1.1.,Heading 9a,Bullet 2"/>
    <w:basedOn w:val="Normal"/>
    <w:next w:val="Normal"/>
    <w:link w:val="Heading9Char"/>
    <w:qFormat/>
    <w:rsid w:val="006B61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75A5C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AF7"/>
    <w:pPr>
      <w:tabs>
        <w:tab w:val="left" w:pos="896"/>
      </w:tabs>
      <w:spacing w:after="0" w:line="240" w:lineRule="auto"/>
      <w:ind w:right="1671"/>
      <w:jc w:val="left"/>
    </w:pPr>
    <w:rPr>
      <w:rFonts w:asciiTheme="majorHAnsi" w:hAnsiTheme="majorHAnsi"/>
      <w:bCs/>
      <w:caps/>
      <w:noProof/>
      <w:sz w:val="16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090AF7"/>
    <w:rPr>
      <w:rFonts w:asciiTheme="majorHAnsi" w:eastAsia="Calibri" w:hAnsiTheme="majorHAnsi" w:cs="Times New Roman"/>
      <w:bCs/>
      <w:caps/>
      <w:noProof/>
      <w:sz w:val="16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C45A03"/>
    <w:pPr>
      <w:tabs>
        <w:tab w:val="right" w:pos="8239"/>
        <w:tab w:val="right" w:pos="9185"/>
      </w:tabs>
      <w:spacing w:after="0" w:line="240" w:lineRule="auto"/>
      <w:jc w:val="lef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45A03"/>
    <w:rPr>
      <w:rFonts w:asciiTheme="majorHAnsi" w:eastAsia="Calibri" w:hAnsiTheme="majorHAnsi" w:cs="Times New Roman"/>
      <w:sz w:val="16"/>
      <w:szCs w:val="24"/>
    </w:rPr>
  </w:style>
  <w:style w:type="character" w:customStyle="1" w:styleId="Heading1Char">
    <w:name w:val="Heading 1 Char"/>
    <w:aliases w:val="No numbers Char,Section Heading Char,h1 Char,Head1 Char,Heading apps Char,L1 Char,Appendix Char,Appendix1 Char,Appendix2 Char,Appendix3 Char,S&amp;P Heading 1 Char,EA Char,ASAPHeading 1 Char,Para1 Char,H1 Char,h11 Char,1 ghost Char,g Char"/>
    <w:basedOn w:val="DefaultParagraphFont"/>
    <w:link w:val="Heading1"/>
    <w:uiPriority w:val="6"/>
    <w:rsid w:val="007F1F01"/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BodyText">
    <w:name w:val="Body Text"/>
    <w:basedOn w:val="Normal"/>
    <w:link w:val="BodyTextChar"/>
    <w:qFormat/>
    <w:rsid w:val="001F1DB3"/>
    <w:pPr>
      <w:spacing w:after="120" w:line="240" w:lineRule="auto"/>
      <w:ind w:left="709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1F1DB3"/>
    <w:rPr>
      <w:sz w:val="20"/>
    </w:rPr>
  </w:style>
  <w:style w:type="paragraph" w:customStyle="1" w:styleId="AppendixHeading1">
    <w:name w:val="Appendix Heading 1"/>
    <w:basedOn w:val="Heading1"/>
    <w:next w:val="ResetPara"/>
    <w:uiPriority w:val="99"/>
    <w:qFormat/>
    <w:rsid w:val="00E450C6"/>
    <w:pPr>
      <w:pageBreakBefore/>
      <w:numPr>
        <w:numId w:val="2"/>
      </w:numPr>
      <w:tabs>
        <w:tab w:val="left" w:pos="1710"/>
      </w:tabs>
    </w:pPr>
  </w:style>
  <w:style w:type="character" w:customStyle="1" w:styleId="Heading2Char">
    <w:name w:val="Heading 2 Char"/>
    <w:aliases w:val="body Char,h2 Char,test Char,Attribute Heading 2 Char,H2 Char,Section Char,h2.H2 Char,1.1 Char,UNDERRUBRIK 1-2 Char,Para2 Char,h21 Char,h22 Char,h2 main heading Char,2m Char,h 2 Char,B Sub/Bold Char,B Sub/Bold1 Char,B Sub/Bold2 Char"/>
    <w:basedOn w:val="DefaultParagraphFont"/>
    <w:link w:val="Heading2"/>
    <w:uiPriority w:val="6"/>
    <w:rsid w:val="007F1F01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AppendixHeading2">
    <w:name w:val="Appendix Heading 2"/>
    <w:basedOn w:val="Heading2"/>
    <w:next w:val="ResetPara"/>
    <w:uiPriority w:val="99"/>
    <w:qFormat/>
    <w:rsid w:val="007F1F01"/>
    <w:pPr>
      <w:numPr>
        <w:numId w:val="2"/>
      </w:numPr>
      <w:ind w:left="709" w:hanging="709"/>
    </w:pPr>
    <w:rPr>
      <w:noProof/>
      <w:lang w:eastAsia="en-AU"/>
    </w:rPr>
  </w:style>
  <w:style w:type="character" w:customStyle="1" w:styleId="Heading3Char">
    <w:name w:val="Heading 3 Char"/>
    <w:aliases w:val="H3 Char,H31 Char,h3 Char,h3 sub heading Char,C Sub-Sub/Italic Char,Head 3 Char,Head 31 Char,Head 32 Char,C Sub-Sub/Italic1 Char,3 Char,Sub2Para Char,(Alt+3) Char,3m Char,h31 Char,h32 Char,Para3 Char,h:3 Char,sub-sub-para Char,H32 Char"/>
    <w:basedOn w:val="DefaultParagraphFont"/>
    <w:link w:val="Heading3"/>
    <w:uiPriority w:val="6"/>
    <w:rsid w:val="007F1F01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AppendixHeading3">
    <w:name w:val="Appendix Heading 3"/>
    <w:basedOn w:val="Normal"/>
    <w:next w:val="ResetPara"/>
    <w:uiPriority w:val="99"/>
    <w:qFormat/>
    <w:rsid w:val="000309C1"/>
    <w:pPr>
      <w:keepNext/>
      <w:keepLines/>
      <w:numPr>
        <w:ilvl w:val="2"/>
        <w:numId w:val="2"/>
      </w:numPr>
      <w:spacing w:before="240" w:after="60" w:line="264" w:lineRule="auto"/>
      <w:ind w:left="709" w:hanging="709"/>
      <w:jc w:val="left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aliases w:val="h4 sub sub heading Char,h4 Char,h41 Char,h42 Char,Para4 Char,H4 Char,(Alt+4) Char,H41 Char,(Alt+4)1 Char,H42 Char,(Alt+4)2 Char,H43 Char,(Alt+4)3 Char,H44 Char,(Alt+4)4 Char,H45 Char,(Alt+4)5 Char,H411 Char,(Alt+4)11 Char,H421 Char,4 Char"/>
    <w:basedOn w:val="DefaultParagraphFont"/>
    <w:link w:val="Heading4"/>
    <w:uiPriority w:val="6"/>
    <w:rsid w:val="006B6119"/>
    <w:rPr>
      <w:rFonts w:asciiTheme="majorHAnsi" w:eastAsiaTheme="majorEastAsia" w:hAnsiTheme="majorHAnsi" w:cstheme="majorBidi"/>
      <w:b/>
      <w:bCs/>
      <w:iCs/>
      <w:color w:val="222324" w:themeColor="text1"/>
      <w:sz w:val="20"/>
      <w:szCs w:val="24"/>
    </w:rPr>
  </w:style>
  <w:style w:type="numbering" w:customStyle="1" w:styleId="AppendixList">
    <w:name w:val="Appendix List"/>
    <w:uiPriority w:val="99"/>
    <w:rsid w:val="006B6119"/>
  </w:style>
  <w:style w:type="paragraph" w:customStyle="1" w:styleId="CaptionTable">
    <w:name w:val="Caption Table"/>
    <w:basedOn w:val="Caption"/>
    <w:next w:val="BodyText"/>
    <w:uiPriority w:val="7"/>
    <w:qFormat/>
    <w:rsid w:val="00090AF7"/>
    <w:pPr>
      <w:numPr>
        <w:numId w:val="5"/>
      </w:numPr>
      <w:spacing w:after="60" w:line="264" w:lineRule="auto"/>
      <w:jc w:val="left"/>
    </w:pPr>
    <w:rPr>
      <w:rFonts w:asciiTheme="majorHAnsi" w:hAnsiTheme="majorHAnsi"/>
    </w:rPr>
  </w:style>
  <w:style w:type="paragraph" w:customStyle="1" w:styleId="CaptionFigure">
    <w:name w:val="Caption Figure"/>
    <w:basedOn w:val="CaptionTable"/>
    <w:next w:val="BodyText"/>
    <w:uiPriority w:val="2"/>
    <w:qFormat/>
    <w:rsid w:val="00934056"/>
    <w:pPr>
      <w:numPr>
        <w:numId w:val="16"/>
      </w:numPr>
      <w:spacing w:before="300" w:after="120" w:line="240" w:lineRule="auto"/>
      <w:ind w:left="993" w:hanging="993"/>
      <w:outlineLvl w:val="3"/>
    </w:pPr>
    <w:rPr>
      <w:rFonts w:eastAsiaTheme="minorEastAsia" w:cs="Arial Unicode MS"/>
      <w:color w:val="360F3C" w:themeColor="accent2"/>
      <w:szCs w:val="20"/>
      <w:lang w:val="en-GB" w:eastAsia="ko-KR"/>
    </w:rPr>
  </w:style>
  <w:style w:type="table" w:styleId="TableGrid">
    <w:name w:val="Table Grid"/>
    <w:aliases w:val="AEMO"/>
    <w:basedOn w:val="TableNormal"/>
    <w:uiPriority w:val="1"/>
    <w:rsid w:val="006B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6B611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6119"/>
  </w:style>
  <w:style w:type="paragraph" w:styleId="BlockText">
    <w:name w:val="Block Text"/>
    <w:basedOn w:val="Normal"/>
    <w:uiPriority w:val="3"/>
    <w:semiHidden/>
    <w:unhideWhenUsed/>
    <w:qFormat/>
    <w:rsid w:val="006B6119"/>
    <w:pPr>
      <w:pBdr>
        <w:top w:val="single" w:sz="2" w:space="10" w:color="C41230" w:themeColor="accent1" w:shadow="1"/>
        <w:left w:val="single" w:sz="2" w:space="10" w:color="C41230" w:themeColor="accent1" w:shadow="1"/>
        <w:bottom w:val="single" w:sz="2" w:space="10" w:color="C41230" w:themeColor="accent1" w:shadow="1"/>
        <w:right w:val="single" w:sz="2" w:space="10" w:color="C4123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C41230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6B611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6B61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6119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6119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61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6119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61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611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6119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6B6119"/>
    <w:pPr>
      <w:spacing w:line="300" w:lineRule="auto"/>
    </w:pPr>
    <w:rPr>
      <w:rFonts w:cstheme="minorHAnsi"/>
      <w:color w:val="F47321"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6B6119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B611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11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119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6119"/>
  </w:style>
  <w:style w:type="character" w:customStyle="1" w:styleId="DateChar">
    <w:name w:val="Date Char"/>
    <w:basedOn w:val="DefaultParagraphFont"/>
    <w:link w:val="Dat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6119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611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6119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6119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611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6B611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uiPriority w:val="7"/>
    <w:rsid w:val="006B6119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6B6119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6B6119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6B6119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19250F"/>
    <w:pPr>
      <w:tabs>
        <w:tab w:val="left" w:pos="180"/>
      </w:tabs>
      <w:spacing w:after="0" w:line="240" w:lineRule="auto"/>
      <w:ind w:left="180" w:hanging="180"/>
      <w:jc w:val="left"/>
    </w:pPr>
    <w:rPr>
      <w:rFonts w:asciiTheme="minorHAnsi" w:hAnsiTheme="minorHAns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19250F"/>
    <w:rPr>
      <w:rFonts w:eastAsia="Calibri" w:cs="Times New Roman"/>
      <w:sz w:val="16"/>
      <w:szCs w:val="20"/>
    </w:rPr>
  </w:style>
  <w:style w:type="paragraph" w:customStyle="1" w:styleId="ForewordHeading1">
    <w:name w:val="Foreword Heading 1"/>
    <w:basedOn w:val="Heading1"/>
    <w:next w:val="BodyText"/>
    <w:uiPriority w:val="5"/>
    <w:rsid w:val="006B6119"/>
    <w:pPr>
      <w:pageBreakBefore/>
      <w:numPr>
        <w:numId w:val="0"/>
      </w:numPr>
      <w:spacing w:after="60" w:line="264" w:lineRule="auto"/>
    </w:pPr>
    <w:rPr>
      <w:rFonts w:cstheme="majorHAnsi"/>
      <w:bCs/>
      <w:szCs w:val="28"/>
    </w:rPr>
  </w:style>
  <w:style w:type="paragraph" w:customStyle="1" w:styleId="ForewordHeading2">
    <w:name w:val="Foreword Heading 2"/>
    <w:basedOn w:val="Heading2"/>
    <w:next w:val="BodyText"/>
    <w:uiPriority w:val="5"/>
    <w:rsid w:val="006B6119"/>
    <w:pPr>
      <w:numPr>
        <w:ilvl w:val="0"/>
        <w:numId w:val="0"/>
      </w:numPr>
      <w:spacing w:after="60" w:line="264" w:lineRule="auto"/>
      <w:ind w:right="567"/>
    </w:pPr>
    <w:rPr>
      <w:bCs/>
      <w:szCs w:val="24"/>
    </w:rPr>
  </w:style>
  <w:style w:type="paragraph" w:customStyle="1" w:styleId="ForewordHeading3">
    <w:name w:val="Foreword Heading 3"/>
    <w:basedOn w:val="Heading3"/>
    <w:next w:val="BodyText"/>
    <w:uiPriority w:val="5"/>
    <w:rsid w:val="006B6119"/>
    <w:pPr>
      <w:numPr>
        <w:ilvl w:val="0"/>
        <w:numId w:val="0"/>
      </w:numPr>
      <w:spacing w:after="60" w:line="264" w:lineRule="auto"/>
    </w:pPr>
    <w:rPr>
      <w:bCs/>
    </w:rPr>
  </w:style>
  <w:style w:type="character" w:customStyle="1" w:styleId="Heading5Char">
    <w:name w:val="Heading 5 Char"/>
    <w:aliases w:val="Heading 5(unused) Char,Para5 Char,h5 Char,5 Char,h51 Char,h52 Char,Heading 5 StGeorge Char,Level 3 - i Char,Level 5 Char,L5 Char,Heading 5a Char,Body Text (R) Char,Appendix A to X Char,Heading 5   Appendix A to X Char"/>
    <w:basedOn w:val="DefaultParagraphFont"/>
    <w:link w:val="Heading5"/>
    <w:uiPriority w:val="6"/>
    <w:rsid w:val="006B611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aliases w:val="Heading 6(unused) Char,Legal Level 1. Char,heading6 Char,heading61 Char,heading62 Char,h6 Char,Level 6 Char,Heading 6a Char,H5 Char,Heading 6  Appendix Y &amp; Z Char,Heading 6  Appendix Y &amp; Z1 Char,Heading 6  Appendix Y &amp; Z2 Char"/>
    <w:basedOn w:val="DefaultParagraphFont"/>
    <w:link w:val="Heading6"/>
    <w:uiPriority w:val="1"/>
    <w:semiHidden/>
    <w:rsid w:val="006B6119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aliases w:val="Heading 7(unused) Char,Legal Level 1.1. Char,DTSÜberschrift 7 Char,h7 Char,Heading 7a Char,H6 Char"/>
    <w:basedOn w:val="DefaultParagraphFont"/>
    <w:link w:val="Heading7"/>
    <w:uiPriority w:val="1"/>
    <w:semiHidden/>
    <w:rsid w:val="006B6119"/>
    <w:rPr>
      <w:rFonts w:asciiTheme="majorHAnsi" w:eastAsiaTheme="majorEastAsia" w:hAnsiTheme="majorHAnsi" w:cstheme="majorBidi"/>
      <w:i/>
      <w:iCs/>
      <w:color w:val="575A5C" w:themeColor="text1" w:themeTint="BF"/>
      <w:sz w:val="20"/>
      <w:szCs w:val="24"/>
    </w:rPr>
  </w:style>
  <w:style w:type="character" w:customStyle="1" w:styleId="Heading8Char">
    <w:name w:val="Heading 8 Char"/>
    <w:aliases w:val="Heading 8(unused) Char,Legal Level 1.1.1. Char,h8 Char,Heading 8a Char,Bullet 1 Char"/>
    <w:basedOn w:val="DefaultParagraphFont"/>
    <w:link w:val="Heading8"/>
    <w:uiPriority w:val="1"/>
    <w:semiHidden/>
    <w:rsid w:val="006B6119"/>
    <w:rPr>
      <w:rFonts w:asciiTheme="majorHAnsi" w:eastAsiaTheme="majorEastAsia" w:hAnsiTheme="majorHAnsi" w:cstheme="majorBidi"/>
      <w:color w:val="575A5C" w:themeColor="text1" w:themeTint="BF"/>
      <w:sz w:val="20"/>
      <w:szCs w:val="20"/>
    </w:rPr>
  </w:style>
  <w:style w:type="character" w:customStyle="1" w:styleId="Heading9Char">
    <w:name w:val="Heading 9 Char"/>
    <w:aliases w:val="Legal Level 1.1.1.1. Char,Heading 9a Char,Bullet 2 Char"/>
    <w:basedOn w:val="DefaultParagraphFont"/>
    <w:link w:val="Heading9"/>
    <w:uiPriority w:val="1"/>
    <w:semiHidden/>
    <w:rsid w:val="006B6119"/>
    <w:rPr>
      <w:rFonts w:asciiTheme="majorHAnsi" w:eastAsiaTheme="majorEastAsia" w:hAnsiTheme="majorHAnsi" w:cstheme="majorBidi"/>
      <w:i/>
      <w:iCs/>
      <w:color w:val="575A5C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6B6119"/>
    <w:pPr>
      <w:numPr>
        <w:numId w:val="8"/>
      </w:numPr>
    </w:pPr>
  </w:style>
  <w:style w:type="paragraph" w:customStyle="1" w:styleId="Headingu6">
    <w:name w:val="Heading u6"/>
    <w:basedOn w:val="Heading6"/>
    <w:next w:val="BodyText"/>
    <w:semiHidden/>
    <w:rsid w:val="006B6119"/>
    <w:pPr>
      <w:numPr>
        <w:ilvl w:val="0"/>
        <w:numId w:val="0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6B611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6119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basedOn w:val="BodyTextChar"/>
    <w:uiPriority w:val="99"/>
    <w:rsid w:val="00BF75A9"/>
    <w:rPr>
      <w:rFonts w:asciiTheme="minorHAnsi" w:eastAsia="Calibri" w:hAnsiTheme="minorHAnsi" w:cs="Times New Roman"/>
      <w:b w:val="0"/>
      <w:color w:val="auto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6119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611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B6119"/>
    <w:pPr>
      <w:pBdr>
        <w:bottom w:val="single" w:sz="4" w:space="4" w:color="C41230" w:themeColor="accent1"/>
      </w:pBdr>
      <w:spacing w:before="200" w:after="280"/>
      <w:ind w:left="936" w:right="936"/>
    </w:pPr>
    <w:rPr>
      <w:b/>
      <w:bCs/>
      <w:i/>
      <w:iCs/>
      <w:color w:val="C412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6119"/>
    <w:rPr>
      <w:rFonts w:ascii="Arial" w:eastAsia="Calibri" w:hAnsi="Arial" w:cs="Times New Roman"/>
      <w:b/>
      <w:bCs/>
      <w:i/>
      <w:iCs/>
      <w:color w:val="C41230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6B611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B611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B611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B611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B6119"/>
    <w:pPr>
      <w:ind w:left="1415" w:hanging="283"/>
      <w:contextualSpacing/>
    </w:pPr>
  </w:style>
  <w:style w:type="paragraph" w:styleId="ListBullet">
    <w:name w:val="List Bullet"/>
    <w:basedOn w:val="BodyText"/>
    <w:uiPriority w:val="5"/>
    <w:qFormat/>
    <w:rsid w:val="00D47207"/>
    <w:pPr>
      <w:numPr>
        <w:numId w:val="9"/>
      </w:numPr>
      <w:spacing w:after="60"/>
      <w:ind w:left="993"/>
    </w:pPr>
    <w:rPr>
      <w:lang w:eastAsia="en-AU"/>
    </w:rPr>
  </w:style>
  <w:style w:type="paragraph" w:styleId="ListBullet2">
    <w:name w:val="List Bullet 2"/>
    <w:basedOn w:val="Normal"/>
    <w:uiPriority w:val="5"/>
    <w:qFormat/>
    <w:rsid w:val="00D47207"/>
    <w:pPr>
      <w:numPr>
        <w:ilvl w:val="1"/>
        <w:numId w:val="9"/>
      </w:numPr>
      <w:spacing w:after="60" w:line="260" w:lineRule="atLeast"/>
      <w:ind w:left="1276"/>
      <w:jc w:val="left"/>
    </w:pPr>
    <w:rPr>
      <w:rFonts w:asciiTheme="minorHAnsi" w:hAnsiTheme="minorHAnsi"/>
    </w:rPr>
  </w:style>
  <w:style w:type="paragraph" w:styleId="ListBullet3">
    <w:name w:val="List Bullet 3"/>
    <w:basedOn w:val="Normal"/>
    <w:uiPriority w:val="5"/>
    <w:rsid w:val="006B6119"/>
    <w:pPr>
      <w:numPr>
        <w:ilvl w:val="2"/>
        <w:numId w:val="9"/>
      </w:numPr>
      <w:spacing w:after="60" w:line="260" w:lineRule="atLeast"/>
      <w:jc w:val="left"/>
    </w:pPr>
    <w:rPr>
      <w:rFonts w:asciiTheme="minorHAnsi" w:hAnsiTheme="minorHAnsi"/>
    </w:rPr>
  </w:style>
  <w:style w:type="paragraph" w:styleId="ListBullet4">
    <w:name w:val="List Bullet 4"/>
    <w:basedOn w:val="Normal"/>
    <w:uiPriority w:val="99"/>
    <w:semiHidden/>
    <w:rsid w:val="006B6119"/>
    <w:pPr>
      <w:contextualSpacing/>
    </w:pPr>
  </w:style>
  <w:style w:type="paragraph" w:styleId="ListBullet5">
    <w:name w:val="List Bullet 5"/>
    <w:basedOn w:val="Normal"/>
    <w:uiPriority w:val="99"/>
    <w:semiHidden/>
    <w:rsid w:val="006B6119"/>
    <w:pPr>
      <w:contextualSpacing/>
    </w:pPr>
  </w:style>
  <w:style w:type="paragraph" w:styleId="ListContinue">
    <w:name w:val="List Continue"/>
    <w:basedOn w:val="Normal"/>
    <w:uiPriority w:val="10"/>
    <w:rsid w:val="006B6119"/>
    <w:pPr>
      <w:spacing w:after="60" w:line="260" w:lineRule="atLeast"/>
      <w:ind w:left="425"/>
      <w:jc w:val="left"/>
    </w:pPr>
    <w:rPr>
      <w:rFonts w:asciiTheme="minorHAnsi" w:hAnsiTheme="minorHAnsi"/>
    </w:rPr>
  </w:style>
  <w:style w:type="paragraph" w:styleId="ListContinue2">
    <w:name w:val="List Continue 2"/>
    <w:basedOn w:val="Normal"/>
    <w:uiPriority w:val="11"/>
    <w:rsid w:val="006B6119"/>
    <w:pPr>
      <w:spacing w:after="60" w:line="260" w:lineRule="atLeast"/>
      <w:ind w:left="709"/>
      <w:jc w:val="left"/>
    </w:pPr>
    <w:rPr>
      <w:rFonts w:asciiTheme="minorHAnsi" w:hAnsiTheme="minorHAnsi"/>
    </w:rPr>
  </w:style>
  <w:style w:type="paragraph" w:styleId="ListContinue3">
    <w:name w:val="List Continue 3"/>
    <w:basedOn w:val="Normal"/>
    <w:uiPriority w:val="12"/>
    <w:rsid w:val="006B6119"/>
    <w:pPr>
      <w:spacing w:after="60" w:line="260" w:lineRule="atLeast"/>
      <w:ind w:left="992"/>
      <w:jc w:val="left"/>
    </w:pPr>
    <w:rPr>
      <w:rFonts w:asciiTheme="minorHAnsi" w:hAnsiTheme="minorHAnsi"/>
    </w:rPr>
  </w:style>
  <w:style w:type="paragraph" w:styleId="ListContinue4">
    <w:name w:val="List Continue 4"/>
    <w:basedOn w:val="Normal"/>
    <w:uiPriority w:val="99"/>
    <w:semiHidden/>
    <w:rsid w:val="006B611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6B6119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6B6119"/>
    <w:pPr>
      <w:numPr>
        <w:numId w:val="10"/>
      </w:numPr>
    </w:pPr>
  </w:style>
  <w:style w:type="paragraph" w:styleId="ListNumber">
    <w:name w:val="List Number"/>
    <w:basedOn w:val="Normal"/>
    <w:uiPriority w:val="9"/>
    <w:rsid w:val="006B6119"/>
    <w:pPr>
      <w:numPr>
        <w:numId w:val="11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6B6119"/>
    <w:pPr>
      <w:numPr>
        <w:ilvl w:val="1"/>
        <w:numId w:val="11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6B6119"/>
    <w:pPr>
      <w:numPr>
        <w:ilvl w:val="2"/>
        <w:numId w:val="11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6B6119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6119"/>
    <w:pPr>
      <w:contextualSpacing/>
    </w:pPr>
  </w:style>
  <w:style w:type="paragraph" w:styleId="ListParagraph">
    <w:name w:val="List Paragraph"/>
    <w:basedOn w:val="Normal"/>
    <w:uiPriority w:val="34"/>
    <w:semiHidden/>
    <w:rsid w:val="006B611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B61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6119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61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611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6B6119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6B6119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6B611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B611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611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6119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6B6119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6B6119"/>
    <w:pPr>
      <w:spacing w:after="200" w:line="240" w:lineRule="auto"/>
      <w:jc w:val="right"/>
    </w:pPr>
    <w:rPr>
      <w:i/>
      <w:iCs/>
      <w:color w:val="82859C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6119"/>
    <w:rPr>
      <w:rFonts w:ascii="Arial" w:eastAsia="Calibri" w:hAnsi="Arial" w:cs="Times New Roman"/>
      <w:i/>
      <w:iCs/>
      <w:color w:val="82859C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611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611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6119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6B6119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6B6119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uiPriority w:val="5"/>
    <w:qFormat/>
    <w:rsid w:val="007F1F01"/>
    <w:pPr>
      <w:spacing w:before="40" w:after="40"/>
    </w:pPr>
    <w:rPr>
      <w:sz w:val="18"/>
      <w:szCs w:val="18"/>
    </w:rPr>
  </w:style>
  <w:style w:type="paragraph" w:customStyle="1" w:styleId="TableBullet">
    <w:name w:val="Table Bullet"/>
    <w:basedOn w:val="TableText"/>
    <w:uiPriority w:val="5"/>
    <w:qFormat/>
    <w:rsid w:val="006B6119"/>
    <w:pPr>
      <w:numPr>
        <w:numId w:val="1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5"/>
    <w:rsid w:val="006B6119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5"/>
    <w:rsid w:val="006B6119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5"/>
    <w:rsid w:val="006B6119"/>
    <w:pPr>
      <w:numPr>
        <w:numId w:val="0"/>
      </w:numPr>
      <w:ind w:left="340"/>
    </w:pPr>
  </w:style>
  <w:style w:type="paragraph" w:customStyle="1" w:styleId="TableFootnote">
    <w:name w:val="Table Footnote"/>
    <w:uiPriority w:val="5"/>
    <w:qFormat/>
    <w:rsid w:val="007F1F01"/>
    <w:pPr>
      <w:spacing w:after="240"/>
      <w:contextualSpacing/>
    </w:pPr>
    <w:rPr>
      <w:sz w:val="16"/>
      <w:szCs w:val="18"/>
    </w:rPr>
  </w:style>
  <w:style w:type="table" w:customStyle="1" w:styleId="TableGridLight1">
    <w:name w:val="Table Grid Light1"/>
    <w:basedOn w:val="TableNormal"/>
    <w:uiPriority w:val="40"/>
    <w:rsid w:val="006B6119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uiPriority w:val="5"/>
    <w:rsid w:val="006B6119"/>
    <w:rPr>
      <w:lang w:eastAsia="en-AU"/>
    </w:rPr>
  </w:style>
  <w:style w:type="paragraph" w:customStyle="1" w:styleId="TableNumber">
    <w:name w:val="Table Number"/>
    <w:basedOn w:val="TableText"/>
    <w:uiPriority w:val="5"/>
    <w:qFormat/>
    <w:rsid w:val="006B6119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611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6B6119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000000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5"/>
    <w:rsid w:val="006B6119"/>
    <w:pPr>
      <w:jc w:val="center"/>
    </w:pPr>
  </w:style>
  <w:style w:type="paragraph" w:customStyle="1" w:styleId="TableTitle">
    <w:name w:val="Table Title"/>
    <w:uiPriority w:val="5"/>
    <w:qFormat/>
    <w:rsid w:val="007F1F01"/>
    <w:pPr>
      <w:keepNext/>
      <w:spacing w:before="60" w:after="60"/>
    </w:pPr>
    <w:rPr>
      <w:color w:val="000000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090AF7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360F3C" w:themeColor="accent2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0AF7"/>
    <w:rPr>
      <w:rFonts w:asciiTheme="majorHAnsi" w:eastAsiaTheme="majorEastAsia" w:hAnsiTheme="majorHAnsi" w:cstheme="majorBidi"/>
      <w:caps/>
      <w:color w:val="360F3C" w:themeColor="accent2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090AF7"/>
    <w:pPr>
      <w:keepNext/>
      <w:keepLines/>
      <w:spacing w:before="120"/>
      <w:jc w:val="left"/>
    </w:pPr>
    <w:rPr>
      <w:rFonts w:asciiTheme="majorHAnsi" w:hAnsiTheme="majorHAnsi"/>
      <w:b/>
      <w:caps/>
      <w:sz w:val="24"/>
    </w:rPr>
  </w:style>
  <w:style w:type="paragraph" w:styleId="TOAHeading">
    <w:name w:val="toa heading"/>
    <w:basedOn w:val="TOCHeading"/>
    <w:next w:val="Normal"/>
    <w:uiPriority w:val="99"/>
    <w:semiHidden/>
    <w:rsid w:val="006B6119"/>
  </w:style>
  <w:style w:type="paragraph" w:styleId="TOC1">
    <w:name w:val="toc 1"/>
    <w:basedOn w:val="Normal"/>
    <w:next w:val="Normal"/>
    <w:uiPriority w:val="39"/>
    <w:rsid w:val="007F1F01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000000" w:themeColor="text2"/>
    </w:rPr>
  </w:style>
  <w:style w:type="paragraph" w:styleId="TOC2">
    <w:name w:val="toc 2"/>
    <w:basedOn w:val="TOC1"/>
    <w:next w:val="Normal"/>
    <w:uiPriority w:val="39"/>
    <w:rsid w:val="006B6119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rsid w:val="006B6119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B3E0EE" w:themeColor="accent6"/>
      <w:sz w:val="20"/>
    </w:rPr>
  </w:style>
  <w:style w:type="paragraph" w:styleId="TOC4">
    <w:name w:val="toc 4"/>
    <w:basedOn w:val="Normal"/>
    <w:next w:val="Normal"/>
    <w:uiPriority w:val="39"/>
    <w:rsid w:val="006B6119"/>
    <w:pPr>
      <w:tabs>
        <w:tab w:val="right" w:pos="9177"/>
      </w:tabs>
      <w:spacing w:after="120" w:line="288" w:lineRule="auto"/>
      <w:ind w:right="567"/>
      <w:contextualSpacing/>
    </w:pPr>
    <w:rPr>
      <w:noProof/>
      <w:color w:val="B3E0EE" w:themeColor="accent6"/>
      <w:szCs w:val="18"/>
    </w:rPr>
  </w:style>
  <w:style w:type="paragraph" w:styleId="TOC5">
    <w:name w:val="toc 5"/>
    <w:basedOn w:val="Normal"/>
    <w:next w:val="Normal"/>
    <w:uiPriority w:val="39"/>
    <w:rsid w:val="007F1F01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000000" w:themeColor="text2"/>
    </w:rPr>
  </w:style>
  <w:style w:type="paragraph" w:styleId="TOC6">
    <w:name w:val="toc 6"/>
    <w:basedOn w:val="Normal"/>
    <w:next w:val="Normal"/>
    <w:uiPriority w:val="39"/>
    <w:rsid w:val="007F1F01"/>
    <w:pPr>
      <w:tabs>
        <w:tab w:val="right" w:leader="dot" w:pos="9174"/>
      </w:tabs>
      <w:spacing w:after="120" w:line="288" w:lineRule="auto"/>
      <w:ind w:left="936" w:right="253" w:hanging="936"/>
      <w:contextualSpacing/>
      <w:jc w:val="left"/>
    </w:pPr>
    <w:rPr>
      <w:noProof/>
      <w:color w:val="000000" w:themeColor="text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6B611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B6119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B6119"/>
    <w:pPr>
      <w:spacing w:after="100"/>
      <w:ind w:left="1600"/>
    </w:pPr>
  </w:style>
  <w:style w:type="paragraph" w:customStyle="1" w:styleId="ImprintFooter1">
    <w:name w:val="ImprintFooter1"/>
    <w:semiHidden/>
    <w:rsid w:val="006B6119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0C6060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185897"/>
    <w:pPr>
      <w:numPr>
        <w:numId w:val="15"/>
      </w:numPr>
      <w:tabs>
        <w:tab w:val="left" w:pos="170"/>
      </w:tabs>
      <w:spacing w:before="40" w:after="40" w:line="240" w:lineRule="auto"/>
    </w:pPr>
    <w:rPr>
      <w:rFonts w:eastAsia="Calibri" w:cs="Times New Roman"/>
      <w:sz w:val="18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185897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1" w:themeFillShade="F2"/>
    </w:tcPr>
    <w:tblStylePr w:type="firstRow">
      <w:rPr>
        <w:b/>
      </w:rPr>
      <w:tblPr/>
      <w:trPr>
        <w:tblHeader/>
      </w:trPr>
      <w:tcPr>
        <w:shd w:val="clear" w:color="auto" w:fill="BFBFBF" w:themeFill="background1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34555" w:themeFill="accent6" w:themeFillShade="40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  <w:tblStylePr w:type="band2Horz">
      <w:tblPr/>
      <w:tcPr>
        <w:shd w:val="clear" w:color="auto" w:fill="F8F8F8"/>
      </w:tcPr>
    </w:tblStylePr>
  </w:style>
  <w:style w:type="paragraph" w:customStyle="1" w:styleId="ListLetter2">
    <w:name w:val="List Letter 2"/>
    <w:basedOn w:val="ListLetter"/>
    <w:uiPriority w:val="10"/>
    <w:rsid w:val="006B6119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6B6119"/>
    <w:pPr>
      <w:numPr>
        <w:ilvl w:val="2"/>
      </w:numPr>
    </w:pPr>
  </w:style>
  <w:style w:type="paragraph" w:customStyle="1" w:styleId="DocRef">
    <w:name w:val="DocRef"/>
    <w:basedOn w:val="TableText"/>
    <w:uiPriority w:val="5"/>
    <w:rsid w:val="006B6119"/>
  </w:style>
  <w:style w:type="paragraph" w:customStyle="1" w:styleId="EffectDate">
    <w:name w:val="EffectDate"/>
    <w:uiPriority w:val="5"/>
    <w:rsid w:val="006B6119"/>
    <w:pPr>
      <w:spacing w:before="40" w:after="40" w:line="240" w:lineRule="auto"/>
    </w:pPr>
    <w:rPr>
      <w:rFonts w:eastAsia="Calibri" w:cs="Times New Roman"/>
      <w:sz w:val="16"/>
      <w:szCs w:val="24"/>
    </w:rPr>
  </w:style>
  <w:style w:type="paragraph" w:customStyle="1" w:styleId="ParaNum1">
    <w:name w:val="ParaNum1"/>
    <w:basedOn w:val="BodyText"/>
    <w:rsid w:val="00E85C7E"/>
    <w:pPr>
      <w:numPr>
        <w:ilvl w:val="3"/>
        <w:numId w:val="1"/>
      </w:numPr>
    </w:pPr>
  </w:style>
  <w:style w:type="paragraph" w:customStyle="1" w:styleId="ParaNum2">
    <w:name w:val="ParaNum2"/>
    <w:basedOn w:val="ParaNum1"/>
    <w:rsid w:val="00E85C7E"/>
    <w:pPr>
      <w:numPr>
        <w:ilvl w:val="4"/>
      </w:numPr>
    </w:pPr>
  </w:style>
  <w:style w:type="paragraph" w:customStyle="1" w:styleId="ParaNum3">
    <w:name w:val="ParaNum3"/>
    <w:basedOn w:val="ParaNum2"/>
    <w:rsid w:val="00E85C7E"/>
    <w:pPr>
      <w:numPr>
        <w:ilvl w:val="5"/>
      </w:numPr>
    </w:pPr>
  </w:style>
  <w:style w:type="paragraph" w:customStyle="1" w:styleId="ParaFlw1">
    <w:name w:val="ParaFlw1"/>
    <w:basedOn w:val="Normal"/>
    <w:uiPriority w:val="5"/>
    <w:qFormat/>
    <w:rsid w:val="006B6119"/>
    <w:pPr>
      <w:spacing w:after="120" w:line="240" w:lineRule="auto"/>
      <w:ind w:left="1278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2">
    <w:name w:val="ParaFlw2"/>
    <w:basedOn w:val="Normal"/>
    <w:uiPriority w:val="5"/>
    <w:qFormat/>
    <w:rsid w:val="006B6119"/>
    <w:pPr>
      <w:spacing w:after="120" w:line="240" w:lineRule="auto"/>
      <w:ind w:left="1843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3">
    <w:name w:val="ParaFlw3"/>
    <w:basedOn w:val="Normal"/>
    <w:uiPriority w:val="5"/>
    <w:qFormat/>
    <w:rsid w:val="006B6119"/>
    <w:pPr>
      <w:spacing w:after="120" w:line="240" w:lineRule="auto"/>
      <w:ind w:left="2414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">
    <w:name w:val="List (a)"/>
    <w:basedOn w:val="Normal"/>
    <w:qFormat/>
    <w:rsid w:val="005F0213"/>
    <w:pPr>
      <w:numPr>
        <w:ilvl w:val="1"/>
        <w:numId w:val="12"/>
      </w:numPr>
      <w:tabs>
        <w:tab w:val="clear" w:pos="1985"/>
        <w:tab w:val="num" w:pos="1276"/>
      </w:tabs>
      <w:spacing w:after="120" w:line="240" w:lineRule="auto"/>
      <w:ind w:left="1276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i">
    <w:name w:val="List (i)"/>
    <w:basedOn w:val="Normal"/>
    <w:uiPriority w:val="1"/>
    <w:qFormat/>
    <w:rsid w:val="006B6119"/>
    <w:pPr>
      <w:numPr>
        <w:ilvl w:val="2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ListA0">
    <w:name w:val="List (A)"/>
    <w:basedOn w:val="Normal"/>
    <w:uiPriority w:val="2"/>
    <w:qFormat/>
    <w:rsid w:val="006B6119"/>
    <w:pPr>
      <w:numPr>
        <w:ilvl w:val="3"/>
        <w:numId w:val="12"/>
      </w:numPr>
      <w:spacing w:after="12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ParaFlw0">
    <w:name w:val="ParaFlw0"/>
    <w:basedOn w:val="Normal"/>
    <w:uiPriority w:val="5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B6119"/>
    <w:rPr>
      <w:sz w:val="16"/>
      <w:szCs w:val="16"/>
    </w:rPr>
  </w:style>
  <w:style w:type="table" w:customStyle="1" w:styleId="LegalFooterTable">
    <w:name w:val="LegalFooterTable"/>
    <w:basedOn w:val="TableNormal"/>
    <w:uiPriority w:val="99"/>
    <w:rsid w:val="006B611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ManNum1">
    <w:name w:val="ManNum1"/>
    <w:basedOn w:val="Normal"/>
    <w:uiPriority w:val="5"/>
    <w:qFormat/>
    <w:rsid w:val="006B6119"/>
    <w:pPr>
      <w:tabs>
        <w:tab w:val="left" w:pos="1278"/>
      </w:tabs>
      <w:spacing w:after="120" w:line="240" w:lineRule="auto"/>
      <w:ind w:left="1278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2">
    <w:name w:val="ManNum2"/>
    <w:basedOn w:val="Normal"/>
    <w:uiPriority w:val="5"/>
    <w:qFormat/>
    <w:rsid w:val="006B6119"/>
    <w:pPr>
      <w:tabs>
        <w:tab w:val="left" w:pos="1846"/>
      </w:tabs>
      <w:spacing w:after="120" w:line="240" w:lineRule="auto"/>
      <w:ind w:left="1846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anNum3">
    <w:name w:val="ManNum3"/>
    <w:basedOn w:val="Normal"/>
    <w:uiPriority w:val="5"/>
    <w:qFormat/>
    <w:rsid w:val="006B6119"/>
    <w:pPr>
      <w:tabs>
        <w:tab w:val="left" w:pos="2414"/>
      </w:tabs>
      <w:spacing w:after="120" w:line="240" w:lineRule="auto"/>
      <w:ind w:left="2414" w:hanging="568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ResetPara">
    <w:name w:val="ResetPara"/>
    <w:next w:val="BodyText"/>
    <w:uiPriority w:val="99"/>
    <w:qFormat/>
    <w:rsid w:val="0019250F"/>
    <w:pPr>
      <w:keepNext/>
      <w:numPr>
        <w:numId w:val="12"/>
      </w:numPr>
      <w:spacing w:after="0" w:line="240" w:lineRule="auto"/>
    </w:pPr>
    <w:rPr>
      <w:rFonts w:eastAsiaTheme="majorEastAsia" w:cstheme="majorBidi"/>
      <w:color w:val="FF0000"/>
      <w:sz w:val="8"/>
      <w:szCs w:val="32"/>
    </w:rPr>
  </w:style>
  <w:style w:type="paragraph" w:customStyle="1" w:styleId="SchedHdg1">
    <w:name w:val="SchedHdg 1"/>
    <w:next w:val="ResetPara"/>
    <w:uiPriority w:val="8"/>
    <w:qFormat/>
    <w:rsid w:val="00DD729B"/>
    <w:pPr>
      <w:numPr>
        <w:ilvl w:val="1"/>
        <w:numId w:val="13"/>
      </w:numPr>
      <w:outlineLvl w:val="0"/>
    </w:pPr>
    <w:rPr>
      <w:rFonts w:asciiTheme="majorHAnsi" w:hAnsiTheme="majorHAnsi"/>
      <w:b/>
      <w:color w:val="222324" w:themeColor="text1"/>
      <w:sz w:val="24"/>
    </w:rPr>
  </w:style>
  <w:style w:type="paragraph" w:customStyle="1" w:styleId="SchedHdg2">
    <w:name w:val="SchedHdg 2"/>
    <w:next w:val="ResetPara"/>
    <w:uiPriority w:val="8"/>
    <w:qFormat/>
    <w:rsid w:val="00DD729B"/>
    <w:pPr>
      <w:numPr>
        <w:ilvl w:val="2"/>
        <w:numId w:val="13"/>
      </w:numPr>
      <w:outlineLvl w:val="1"/>
    </w:pPr>
    <w:rPr>
      <w:rFonts w:asciiTheme="majorHAnsi" w:hAnsiTheme="majorHAnsi"/>
      <w:b/>
      <w:color w:val="222324" w:themeColor="text1"/>
      <w:sz w:val="20"/>
    </w:rPr>
  </w:style>
  <w:style w:type="paragraph" w:customStyle="1" w:styleId="ScheduleSection">
    <w:name w:val="ScheduleSection"/>
    <w:basedOn w:val="Normal"/>
    <w:next w:val="ResetPara"/>
    <w:uiPriority w:val="8"/>
    <w:qFormat/>
    <w:rsid w:val="00DD729B"/>
    <w:pPr>
      <w:numPr>
        <w:numId w:val="13"/>
      </w:numPr>
      <w:spacing w:after="120" w:line="240" w:lineRule="auto"/>
      <w:jc w:val="left"/>
      <w:outlineLvl w:val="0"/>
    </w:pPr>
    <w:rPr>
      <w:rFonts w:asciiTheme="majorHAnsi" w:eastAsiaTheme="minorHAnsi" w:hAnsiTheme="majorHAnsi" w:cstheme="minorBidi"/>
      <w:b/>
      <w:caps/>
      <w:color w:val="222324" w:themeColor="text1"/>
      <w:sz w:val="22"/>
      <w:szCs w:val="22"/>
    </w:rPr>
  </w:style>
  <w:style w:type="paragraph" w:customStyle="1" w:styleId="TxtFlw0">
    <w:name w:val="TxtFlw0"/>
    <w:basedOn w:val="Normal"/>
    <w:qFormat/>
    <w:rsid w:val="006B6119"/>
    <w:pPr>
      <w:spacing w:after="120" w:line="240" w:lineRule="auto"/>
      <w:ind w:left="710"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TxtNum1">
    <w:name w:val="TxtNum1"/>
    <w:basedOn w:val="Normal"/>
    <w:qFormat/>
    <w:rsid w:val="006B6119"/>
    <w:pPr>
      <w:tabs>
        <w:tab w:val="num" w:pos="1276"/>
      </w:tabs>
      <w:spacing w:after="120" w:line="240" w:lineRule="auto"/>
      <w:ind w:left="1276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2">
    <w:name w:val="TxtNum2"/>
    <w:basedOn w:val="Normal"/>
    <w:qFormat/>
    <w:rsid w:val="006B6119"/>
    <w:pPr>
      <w:tabs>
        <w:tab w:val="num" w:pos="1843"/>
      </w:tabs>
      <w:spacing w:after="120" w:line="240" w:lineRule="auto"/>
      <w:ind w:left="1843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xtNum3">
    <w:name w:val="TxtNum3"/>
    <w:basedOn w:val="Normal"/>
    <w:qFormat/>
    <w:rsid w:val="006B6119"/>
    <w:pPr>
      <w:tabs>
        <w:tab w:val="num" w:pos="1843"/>
      </w:tabs>
      <w:spacing w:after="120" w:line="240" w:lineRule="auto"/>
      <w:ind w:left="2410" w:hanging="567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FigureLeft">
    <w:name w:val="Style Figure + Left"/>
    <w:basedOn w:val="Figure"/>
    <w:rsid w:val="007F1F01"/>
    <w:pPr>
      <w:jc w:val="left"/>
    </w:pPr>
    <w:rPr>
      <w:rFonts w:eastAsia="Times New Roman"/>
      <w:szCs w:val="20"/>
    </w:rPr>
  </w:style>
  <w:style w:type="table" w:customStyle="1" w:styleId="AEMO1">
    <w:name w:val="AEMO1"/>
    <w:basedOn w:val="TableNormal"/>
    <w:uiPriority w:val="99"/>
    <w:rsid w:val="00A838D0"/>
    <w:pPr>
      <w:spacing w:after="0" w:line="240" w:lineRule="auto"/>
    </w:pPr>
    <w:rPr>
      <w:rFonts w:eastAsiaTheme="minorEastAsia"/>
      <w:sz w:val="16"/>
      <w:lang w:eastAsia="ko-KR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82859C" w:themeColor="accent5"/>
          <w:bottom w:val="single" w:sz="4" w:space="0" w:color="82859C" w:themeColor="accent5"/>
        </w:tcBorders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ImportantNotice-Bullet">
    <w:name w:val="Important Notice - Bullet"/>
    <w:basedOn w:val="Normal"/>
    <w:uiPriority w:val="99"/>
    <w:rsid w:val="00A838D0"/>
    <w:pPr>
      <w:numPr>
        <w:numId w:val="17"/>
      </w:numPr>
      <w:spacing w:before="100" w:after="60" w:line="264" w:lineRule="auto"/>
      <w:ind w:left="170" w:hanging="170"/>
      <w:jc w:val="left"/>
    </w:pPr>
    <w:rPr>
      <w:rFonts w:asciiTheme="minorHAnsi" w:eastAsiaTheme="minorEastAsia" w:hAnsiTheme="minorHAnsi" w:cstheme="minorBidi"/>
      <w:color w:val="222324" w:themeColor="text1"/>
      <w:szCs w:val="22"/>
      <w:lang w:eastAsia="ko-KR"/>
    </w:rPr>
  </w:style>
  <w:style w:type="paragraph" w:styleId="Revision">
    <w:name w:val="Revision"/>
    <w:hidden/>
    <w:uiPriority w:val="99"/>
    <w:semiHidden/>
    <w:rsid w:val="00815A46"/>
    <w:pPr>
      <w:spacing w:after="0" w:line="240" w:lineRule="auto"/>
    </w:pPr>
    <w:rPr>
      <w:rFonts w:ascii="Arial" w:eastAsia="Calibri" w:hAnsi="Arial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432D"/>
    <w:rPr>
      <w:color w:val="C4123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D3E4C"/>
    <w:pPr>
      <w:widowControl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49B6"/>
    <w:rPr>
      <w:color w:val="605E5C"/>
      <w:shd w:val="clear" w:color="auto" w:fill="E1DFDD"/>
    </w:rPr>
  </w:style>
  <w:style w:type="paragraph" w:customStyle="1" w:styleId="SubHead">
    <w:name w:val="SubHead"/>
    <w:basedOn w:val="Normal"/>
    <w:rsid w:val="00292154"/>
    <w:pPr>
      <w:keepNext/>
      <w:spacing w:after="120" w:line="240" w:lineRule="auto"/>
      <w:ind w:left="1418" w:hanging="709"/>
      <w:jc w:val="left"/>
    </w:pPr>
    <w:rPr>
      <w:rFonts w:ascii="Arial Narrow" w:eastAsia="Times New Roman" w:hAnsi="Arial Narrow"/>
      <w:b/>
      <w:szCs w:val="20"/>
      <w:lang w:val="en-US"/>
    </w:rPr>
  </w:style>
  <w:style w:type="table" w:styleId="GridTable4-Accent5">
    <w:name w:val="Grid Table 4 Accent 5"/>
    <w:basedOn w:val="TableNormal"/>
    <w:uiPriority w:val="49"/>
    <w:rsid w:val="00677879"/>
    <w:pPr>
      <w:spacing w:after="0" w:line="240" w:lineRule="auto"/>
    </w:pPr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7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mailto:PFR@aemo.com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eader" Target="header6.xml"/><Relationship Id="rId27" Type="http://schemas.openxmlformats.org/officeDocument/2006/relationships/hyperlink" Target="mailto:PFR@aemo.com.au" TargetMode="External"/><Relationship Id="rId30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emo.com.au" TargetMode="External"/><Relationship Id="rId2" Type="http://schemas.openxmlformats.org/officeDocument/2006/relationships/hyperlink" Target="http://www.aemo.com.au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emo.com.au/-/media/Files/Electricity/NEM/Network_Connections/Transmission-and-Distribution/Generating-System-Test-Plan-Template-for-Conventional-Synchronous-Machin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AEMO">
  <a:themeElements>
    <a:clrScheme name="Aemo new colour pallette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58F3B1559414874F945054FB97EB8423" ma:contentTypeVersion="9" ma:contentTypeDescription="" ma:contentTypeScope="" ma:versionID="ea786ab8a67165f11073b83aa801ac17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5b14b08eadba20b194e44806c70cf5d1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06b1b9cb-2d7e-449d-975f-61ff2967b4d7}" ma:internalName="TaxCatchAll" ma:showField="CatchAllData" ma:web="02ca1290-7040-4608-b4cb-d584c4cb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06b1b9cb-2d7e-449d-975f-61ff2967b4d7}" ma:internalName="TaxCatchAllLabel" ma:readOnly="true" ma:showField="CatchAllDataLabel" ma:web="02ca1290-7040-4608-b4cb-d584c4cb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8ae4cf81-fd7c-4b5d-880f-3ad9d29fca1a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17</Value>
    </TaxCatchAll>
    <AEMODescription xmlns="a14523ce-dede-483e-883a-2d83261080bd" xsi:nil="true"/>
    <_dlc_DocId xmlns="a14523ce-dede-483e-883a-2d83261080bd">STAKEHOLD-6-5206</_dlc_DocId>
    <_dlc_DocIdUrl xmlns="a14523ce-dede-483e-883a-2d83261080bd">
      <Url>http://sharedocs/sites/sr/_layouts/15/DocIdRedir.aspx?ID=STAKEHOLD-6-5206</Url>
      <Description>STAKEHOLD-6-5206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9AE72-8016-42EF-AADB-894394EDA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9EE23-CCA2-4C3B-974A-24CAA7435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12F86-5610-4C70-BBE9-1AE91C613EF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2108091-E29A-45A5-ABF9-DCB917DCE23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1633BED-5CCB-4E16-9F2B-A8AC0A917E8C}">
  <ds:schemaRefs>
    <ds:schemaRef ds:uri="http://purl.org/dc/terms/"/>
    <ds:schemaRef ds:uri="http://schemas.openxmlformats.org/package/2006/metadata/core-properties"/>
    <ds:schemaRef ds:uri="a14523ce-dede-483e-883a-2d83261080b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8511DD7-8E72-47F7-8BD2-8AD3366DEAA0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6CEA319-F486-4E27-A152-C4A3F444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5407</Words>
  <Characters>30823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Procedures Template Mar 2015</vt:lpstr>
    </vt:vector>
  </TitlesOfParts>
  <Company/>
  <LinksUpToDate>false</LinksUpToDate>
  <CharactersWithSpaces>36158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Procedures Template Mar 2015</dc:title>
  <dc:subject/>
  <dc:creator>Evy Papadopoulos</dc:creator>
  <cp:keywords/>
  <cp:lastModifiedBy>Jo Ashby</cp:lastModifiedBy>
  <cp:revision>2</cp:revision>
  <cp:lastPrinted>2020-03-02T22:53:00Z</cp:lastPrinted>
  <dcterms:created xsi:type="dcterms:W3CDTF">2020-04-01T01:40:00Z</dcterms:created>
  <dcterms:modified xsi:type="dcterms:W3CDTF">2020-04-01T01:40:00Z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0x0101009BE89D58CAF0934CA32A20BCFFD353DC0058F3B1559414874F945054FB97EB8423</vt:lpwstr>
  </property>
  <property fmtid="{D5CDD505-2E9C-101B-9397-08002B2CF9AE}" pid="3" name="_dlc_DocIdItemGuid">
    <vt:lpwstr>edba83cc-fcfd-4d62-98f1-3c33f1517f78</vt:lpwstr>
  </property>
  <property fmtid="{D5CDD505-2E9C-101B-9397-08002B2CF9AE}" pid="4" name="AEMODocumentType">
    <vt:lpwstr>17;#Publication|8ae4cf81-fd7c-4b5d-880f-3ad9d29fca1a</vt:lpwstr>
  </property>
  <property fmtid="{D5CDD505-2E9C-101B-9397-08002B2CF9AE}" pid="5" name="AEMOKeywords0">
    <vt:lpwstr/>
  </property>
  <property fmtid="{D5CDD505-2E9C-101B-9397-08002B2CF9AE}" pid="6" name="Order">
    <vt:r8>17300</vt:r8>
  </property>
  <property fmtid="{D5CDD505-2E9C-101B-9397-08002B2CF9AE}" pid="7" name="AEMOKeywords">
    <vt:lpwstr/>
  </property>
  <property fmtid="{D5CDD505-2E9C-101B-9397-08002B2CF9AE}" pid="8" name="AuthorIds_UIVersion_3072">
    <vt:lpwstr>6</vt:lpwstr>
  </property>
</Properties>
</file>